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contextualSpacing/>
        <w:jc w:val="center"/>
        <w:rPr>
          <w:rFonts w:ascii="Times New Roman" w:hAnsi="Times New Roman"/>
          <w:sz w:val="24"/>
          <w:szCs w:val="24"/>
        </w:rPr>
      </w:pPr>
      <w:r>
        <w:rPr>
          <w:rFonts w:ascii="Times New Roman" w:hAnsi="Times New Roman"/>
          <w:sz w:val="24"/>
          <w:szCs w:val="24"/>
        </w:rPr>
      </w:r>
    </w:p>
    <w:p>
      <w:pPr>
        <w:pStyle w:val="Normal"/>
        <w:spacing w:lineRule="auto" w:line="360" w:before="0" w:after="0"/>
        <w:contextualSpacing/>
        <w:jc w:val="center"/>
        <w:rPr>
          <w:rFonts w:ascii="Times New Roman" w:hAnsi="Times New Roman"/>
          <w:sz w:val="24"/>
          <w:szCs w:val="24"/>
        </w:rPr>
      </w:pPr>
      <w:r>
        <w:rPr>
          <w:rFonts w:ascii="Times New Roman" w:hAnsi="Times New Roman"/>
          <w:sz w:val="24"/>
          <w:szCs w:val="24"/>
        </w:rPr>
      </w:r>
    </w:p>
    <w:p>
      <w:pPr>
        <w:pStyle w:val="Normal"/>
        <w:spacing w:lineRule="auto" w:line="360" w:before="0" w:after="0"/>
        <w:contextualSpacing/>
        <w:jc w:val="center"/>
        <w:rPr>
          <w:rFonts w:ascii="Times New Roman" w:hAnsi="Times New Roman"/>
          <w:sz w:val="24"/>
          <w:szCs w:val="24"/>
        </w:rPr>
      </w:pPr>
      <w:r>
        <w:rPr>
          <w:rFonts w:eastAsia="Times New Roman" w:cs="Calibri" w:ascii="Times New Roman" w:hAnsi="Times New Roman" w:cstheme="minorHAnsi"/>
          <w:b/>
          <w:bCs/>
          <w:sz w:val="24"/>
          <w:szCs w:val="24"/>
        </w:rPr>
        <w:t>PROJETO DE LEI Nº 053/2022</w:t>
      </w:r>
    </w:p>
    <w:p>
      <w:pPr>
        <w:pStyle w:val="Normal"/>
        <w:spacing w:lineRule="auto" w:line="240"/>
        <w:jc w:val="both"/>
        <w:rPr>
          <w:rFonts w:ascii="Times New Roman" w:hAnsi="Times New Roman"/>
          <w:sz w:val="24"/>
          <w:szCs w:val="24"/>
        </w:rPr>
      </w:pPr>
      <w:r>
        <w:rPr>
          <w:rFonts w:ascii="Times New Roman" w:hAnsi="Times New Roman"/>
          <w:sz w:val="24"/>
          <w:szCs w:val="24"/>
        </w:rPr>
      </w:r>
    </w:p>
    <w:p>
      <w:pPr>
        <w:pStyle w:val="Normal"/>
        <w:spacing w:before="0" w:after="0"/>
        <w:ind w:left="4956" w:firstLine="6"/>
        <w:jc w:val="both"/>
        <w:rPr>
          <w:rFonts w:ascii="Times New Roman" w:hAnsi="Times New Roman" w:cs="Times New Roman"/>
          <w:sz w:val="26"/>
          <w:szCs w:val="26"/>
        </w:rPr>
      </w:pPr>
      <w:r>
        <w:rPr>
          <w:rFonts w:cs="Times New Roman" w:ascii="Times New Roman" w:hAnsi="Times New Roman"/>
          <w:sz w:val="26"/>
          <w:szCs w:val="26"/>
        </w:rPr>
        <w:t xml:space="preserve">Dispõe sobre a denominação de logradouro público, e dá outras providências. </w:t>
      </w:r>
    </w:p>
    <w:p>
      <w:pPr>
        <w:pStyle w:val="Normal"/>
        <w:spacing w:lineRule="auto" w:line="240"/>
        <w:jc w:val="right"/>
        <w:rPr>
          <w:rFonts w:ascii="Times New Roman" w:hAnsi="Times New Roman"/>
          <w:sz w:val="24"/>
          <w:szCs w:val="24"/>
        </w:rPr>
      </w:pPr>
      <w:r>
        <w:rPr>
          <w:rFonts w:ascii="Times New Roman" w:hAnsi="Times New Roman"/>
          <w:sz w:val="24"/>
          <w:szCs w:val="24"/>
        </w:rPr>
      </w:r>
    </w:p>
    <w:p>
      <w:pPr>
        <w:pStyle w:val="Normal"/>
        <w:spacing w:lineRule="auto" w:line="360" w:before="0" w:after="0"/>
        <w:jc w:val="both"/>
        <w:rPr>
          <w:rFonts w:ascii="Times New Roman" w:hAnsi="Times New Roman"/>
          <w:sz w:val="26"/>
          <w:szCs w:val="26"/>
        </w:rPr>
      </w:pPr>
      <w:r>
        <w:rPr>
          <w:rFonts w:cs="Times New Roman" w:ascii="Times New Roman" w:hAnsi="Times New Roman"/>
          <w:color w:val="1C1C1C"/>
          <w:sz w:val="26"/>
          <w:szCs w:val="26"/>
        </w:rPr>
        <w:t xml:space="preserve">O </w:t>
      </w:r>
      <w:r>
        <w:rPr>
          <w:rFonts w:cs="Times New Roman" w:ascii="Times New Roman" w:hAnsi="Times New Roman"/>
          <w:b/>
          <w:bCs/>
          <w:color w:val="1C1C1C"/>
          <w:sz w:val="26"/>
          <w:szCs w:val="26"/>
        </w:rPr>
        <w:t>Prefeito do Município de Goiana/PE</w:t>
      </w:r>
      <w:r>
        <w:rPr>
          <w:rFonts w:cs="Times New Roman" w:ascii="Times New Roman" w:hAnsi="Times New Roman"/>
          <w:color w:val="1C1C1C"/>
          <w:sz w:val="26"/>
          <w:szCs w:val="26"/>
        </w:rPr>
        <w:t>, no uso de suas atribuições legais e, ainda, amparado na Lei Orgânica do Município, submete à apreciação da Câmara Municipal de Vereadores o seguinte texto:</w:t>
      </w:r>
    </w:p>
    <w:p>
      <w:pPr>
        <w:pStyle w:val="NormalWeb"/>
        <w:spacing w:before="280" w:after="280"/>
        <w:jc w:val="both"/>
        <w:rPr>
          <w:rFonts w:ascii="Times New Roman" w:hAnsi="Times New Roman"/>
          <w:sz w:val="26"/>
          <w:szCs w:val="26"/>
        </w:rPr>
      </w:pPr>
      <w:r>
        <w:rPr>
          <w:rFonts w:cs="Tahoma" w:ascii="Times New Roman" w:hAnsi="Times New Roman"/>
          <w:b/>
          <w:sz w:val="26"/>
          <w:szCs w:val="26"/>
        </w:rPr>
        <w:t>Art. 1º</w:t>
      </w:r>
      <w:r>
        <w:rPr>
          <w:rFonts w:cs="Tahoma" w:ascii="Times New Roman" w:hAnsi="Times New Roman"/>
          <w:sz w:val="26"/>
          <w:szCs w:val="26"/>
        </w:rPr>
        <w:t xml:space="preserve"> Fica denominada de </w:t>
      </w:r>
      <w:r>
        <w:rPr>
          <w:rFonts w:cs="Tahoma" w:ascii="Times New Roman" w:hAnsi="Times New Roman"/>
          <w:b/>
          <w:bCs/>
          <w:sz w:val="26"/>
          <w:szCs w:val="26"/>
        </w:rPr>
        <w:t>SEVERINO ÍNDIO DA FONSECA</w:t>
      </w:r>
      <w:r>
        <w:rPr>
          <w:rFonts w:cs="Tahoma" w:ascii="Times New Roman" w:hAnsi="Times New Roman"/>
          <w:sz w:val="26"/>
          <w:szCs w:val="26"/>
        </w:rPr>
        <w:t xml:space="preserve">, a Praça localizada na Rua Atrás do Carmo, centro, Goiana/PE. </w:t>
      </w:r>
    </w:p>
    <w:p>
      <w:pPr>
        <w:pStyle w:val="Normal"/>
        <w:spacing w:lineRule="auto" w:line="240" w:beforeAutospacing="1" w:afterAutospacing="1"/>
        <w:jc w:val="both"/>
        <w:rPr>
          <w:rFonts w:ascii="Times New Roman" w:hAnsi="Times New Roman"/>
          <w:sz w:val="26"/>
          <w:szCs w:val="26"/>
        </w:rPr>
      </w:pPr>
      <w:r>
        <w:rPr>
          <w:rFonts w:cs="Tahoma" w:ascii="Times New Roman" w:hAnsi="Times New Roman"/>
          <w:b/>
          <w:sz w:val="26"/>
          <w:szCs w:val="26"/>
        </w:rPr>
        <w:t xml:space="preserve">Art. 2º </w:t>
      </w:r>
      <w:r>
        <w:rPr>
          <w:rFonts w:cs="Tahoma" w:ascii="Times New Roman" w:hAnsi="Times New Roman"/>
          <w:sz w:val="26"/>
          <w:szCs w:val="26"/>
        </w:rPr>
        <w:t xml:space="preserve">Esta Lei entra em vigor na data de sua publicação </w:t>
      </w:r>
    </w:p>
    <w:p>
      <w:pPr>
        <w:pStyle w:val="Normal"/>
        <w:spacing w:lineRule="auto" w:line="240" w:beforeAutospacing="1" w:afterAutospacing="1"/>
        <w:jc w:val="both"/>
        <w:rPr>
          <w:rFonts w:ascii="Times New Roman" w:hAnsi="Times New Roman"/>
          <w:sz w:val="26"/>
          <w:szCs w:val="26"/>
        </w:rPr>
      </w:pPr>
      <w:r>
        <w:rPr>
          <w:rFonts w:cs="Tahoma" w:ascii="Times New Roman" w:hAnsi="Times New Roman"/>
          <w:b/>
          <w:sz w:val="26"/>
          <w:szCs w:val="26"/>
        </w:rPr>
        <w:t xml:space="preserve">Art. 3º </w:t>
      </w:r>
      <w:r>
        <w:rPr>
          <w:rFonts w:cs="Tahoma" w:ascii="Times New Roman" w:hAnsi="Times New Roman"/>
          <w:sz w:val="26"/>
          <w:szCs w:val="26"/>
        </w:rPr>
        <w:t>Revogam-se as disposições em contrário</w:t>
      </w:r>
    </w:p>
    <w:p>
      <w:pPr>
        <w:pStyle w:val="Normal"/>
        <w:spacing w:lineRule="auto" w:line="240" w:before="0" w:after="120"/>
        <w:jc w:val="both"/>
        <w:rPr>
          <w:rFonts w:ascii="Times New Roman" w:hAnsi="Times New Roman"/>
          <w:sz w:val="26"/>
          <w:szCs w:val="26"/>
        </w:rPr>
      </w:pPr>
      <w:r>
        <w:rPr>
          <w:rFonts w:eastAsia="Calibri" w:cs="Times New Roman" w:ascii="Times New Roman" w:hAnsi="Times New Roman"/>
          <w:bCs/>
          <w:sz w:val="26"/>
          <w:szCs w:val="26"/>
        </w:rPr>
        <w:t>Gabinete do Prefeito do Município de Goiana, 14 de dezembro de 2022.</w:t>
      </w:r>
    </w:p>
    <w:p>
      <w:pPr>
        <w:pStyle w:val="Normal"/>
        <w:spacing w:lineRule="auto" w:line="240" w:before="0" w:after="0"/>
        <w:contextualSpacing/>
        <w:jc w:val="center"/>
        <w:rPr>
          <w:rFonts w:ascii="Times New Roman" w:hAnsi="Times New Roman"/>
          <w:sz w:val="24"/>
          <w:szCs w:val="24"/>
        </w:rPr>
      </w:pPr>
      <w:r>
        <w:rPr>
          <w:rFonts w:ascii="Times New Roman" w:hAnsi="Times New Roman"/>
          <w:sz w:val="24"/>
          <w:szCs w:val="24"/>
        </w:rPr>
      </w:r>
    </w:p>
    <w:p>
      <w:pPr>
        <w:pStyle w:val="Corpodotexto"/>
        <w:spacing w:lineRule="auto" w:line="240"/>
        <w:ind w:left="284" w:hanging="0"/>
        <w:jc w:val="center"/>
        <w:rPr>
          <w:rFonts w:ascii="Times New Roman" w:hAnsi="Times New Roman" w:cs="Calibri" w:cstheme="minorHAnsi"/>
          <w:b/>
          <w:b/>
          <w:bCs/>
          <w:sz w:val="24"/>
          <w:szCs w:val="24"/>
        </w:rPr>
      </w:pPr>
      <w:r>
        <w:rPr>
          <w:rFonts w:cs="Calibri" w:cstheme="minorHAnsi" w:ascii="Times New Roman" w:hAnsi="Times New Roman"/>
          <w:b/>
          <w:bCs/>
          <w:sz w:val="24"/>
          <w:szCs w:val="24"/>
        </w:rPr>
      </w:r>
    </w:p>
    <w:p>
      <w:pPr>
        <w:pStyle w:val="Corpodotexto"/>
        <w:spacing w:lineRule="auto" w:line="240"/>
        <w:jc w:val="center"/>
        <w:rPr>
          <w:rFonts w:ascii="Times New Roman" w:hAnsi="Times New Roman"/>
          <w:sz w:val="24"/>
          <w:szCs w:val="24"/>
        </w:rPr>
      </w:pPr>
      <w:r>
        <w:rPr>
          <w:rFonts w:cs="Calibri" w:ascii="Times New Roman" w:hAnsi="Times New Roman" w:cstheme="minorHAnsi"/>
          <w:b/>
          <w:bCs/>
          <w:i/>
          <w:iCs/>
          <w:sz w:val="24"/>
          <w:szCs w:val="24"/>
        </w:rPr>
        <w:t>EDUARDO HONÓRIO CARNEIRO</w:t>
      </w:r>
    </w:p>
    <w:p>
      <w:pPr>
        <w:pStyle w:val="Corpodotexto"/>
        <w:spacing w:lineRule="auto" w:line="240"/>
        <w:jc w:val="center"/>
        <w:rPr>
          <w:rFonts w:ascii="Times New Roman" w:hAnsi="Times New Roman"/>
          <w:sz w:val="24"/>
          <w:szCs w:val="24"/>
        </w:rPr>
      </w:pPr>
      <w:r>
        <w:rPr>
          <w:rFonts w:cs="Calibri" w:ascii="Times New Roman" w:hAnsi="Times New Roman" w:cstheme="minorHAnsi"/>
          <w:sz w:val="24"/>
          <w:szCs w:val="24"/>
        </w:rPr>
        <w:t>Prefeito</w:t>
      </w:r>
    </w:p>
    <w:p>
      <w:pPr>
        <w:pStyle w:val="Corpodotexto"/>
        <w:spacing w:lineRule="auto" w:line="240"/>
        <w:rPr>
          <w:rFonts w:ascii="Times New Roman" w:hAnsi="Times New Roman" w:cs="Calibri" w:cstheme="minorHAnsi"/>
          <w:sz w:val="24"/>
          <w:szCs w:val="24"/>
        </w:rPr>
      </w:pPr>
      <w:r>
        <w:rPr>
          <w:rFonts w:cs="Calibri" w:cstheme="minorHAnsi" w:ascii="Times New Roman" w:hAnsi="Times New Roman"/>
          <w:sz w:val="24"/>
          <w:szCs w:val="24"/>
        </w:rPr>
      </w:r>
    </w:p>
    <w:p>
      <w:pPr>
        <w:pStyle w:val="Corpodotexto"/>
        <w:spacing w:lineRule="auto" w:line="240"/>
        <w:rPr>
          <w:rFonts w:ascii="Times New Roman" w:hAnsi="Times New Roman" w:cs="Calibri" w:cstheme="minorHAnsi"/>
          <w:sz w:val="24"/>
          <w:szCs w:val="24"/>
        </w:rPr>
      </w:pPr>
      <w:r>
        <w:rPr>
          <w:rFonts w:cs="Calibri" w:cstheme="minorHAnsi" w:ascii="Times New Roman" w:hAnsi="Times New Roman"/>
          <w:sz w:val="24"/>
          <w:szCs w:val="24"/>
        </w:rPr>
      </w:r>
    </w:p>
    <w:p>
      <w:pPr>
        <w:pStyle w:val="Corpodotexto"/>
        <w:spacing w:lineRule="auto" w:line="240"/>
        <w:rPr>
          <w:rFonts w:ascii="Times New Roman" w:hAnsi="Times New Roman" w:cs="Calibri" w:cstheme="minorHAnsi"/>
          <w:sz w:val="24"/>
          <w:szCs w:val="24"/>
        </w:rPr>
      </w:pPr>
      <w:r>
        <w:rPr>
          <w:rFonts w:cs="Calibri" w:cstheme="minorHAnsi" w:ascii="Times New Roman" w:hAnsi="Times New Roman"/>
          <w:sz w:val="24"/>
          <w:szCs w:val="24"/>
        </w:rPr>
      </w:r>
    </w:p>
    <w:p>
      <w:pPr>
        <w:pStyle w:val="Corpodotexto"/>
        <w:spacing w:lineRule="auto" w:line="240"/>
        <w:rPr>
          <w:rFonts w:ascii="Times New Roman" w:hAnsi="Times New Roman" w:cs="Calibri" w:cstheme="minorHAnsi"/>
          <w:sz w:val="24"/>
          <w:szCs w:val="24"/>
        </w:rPr>
      </w:pPr>
      <w:r>
        <w:rPr>
          <w:rFonts w:cs="Calibri" w:cstheme="minorHAnsi" w:ascii="Times New Roman" w:hAnsi="Times New Roman"/>
          <w:sz w:val="24"/>
          <w:szCs w:val="24"/>
        </w:rPr>
      </w:r>
    </w:p>
    <w:p>
      <w:pPr>
        <w:pStyle w:val="Corpodotexto"/>
        <w:spacing w:lineRule="auto" w:line="240"/>
        <w:rPr>
          <w:rFonts w:ascii="Times New Roman" w:hAnsi="Times New Roman" w:cs="Calibri" w:cstheme="minorHAnsi"/>
          <w:sz w:val="24"/>
          <w:szCs w:val="24"/>
        </w:rPr>
      </w:pPr>
      <w:r>
        <w:rPr>
          <w:rFonts w:cs="Calibri" w:cstheme="minorHAnsi" w:ascii="Times New Roman" w:hAnsi="Times New Roman"/>
          <w:sz w:val="24"/>
          <w:szCs w:val="24"/>
        </w:rPr>
      </w:r>
    </w:p>
    <w:p>
      <w:pPr>
        <w:pStyle w:val="Corpodotexto"/>
        <w:spacing w:lineRule="auto" w:line="240"/>
        <w:rPr>
          <w:rFonts w:ascii="Times New Roman" w:hAnsi="Times New Roman" w:cs="Calibri" w:cstheme="minorHAnsi"/>
          <w:sz w:val="24"/>
          <w:szCs w:val="24"/>
        </w:rPr>
      </w:pPr>
      <w:r>
        <w:rPr>
          <w:rFonts w:cs="Calibri" w:cstheme="minorHAnsi" w:ascii="Times New Roman" w:hAnsi="Times New Roman"/>
          <w:sz w:val="24"/>
          <w:szCs w:val="24"/>
        </w:rPr>
      </w:r>
    </w:p>
    <w:p>
      <w:pPr>
        <w:pStyle w:val="Corpodotexto"/>
        <w:spacing w:lineRule="auto" w:line="240"/>
        <w:rPr>
          <w:rFonts w:ascii="Times New Roman" w:hAnsi="Times New Roman" w:cs="Calibri" w:cstheme="minorHAnsi"/>
          <w:sz w:val="24"/>
          <w:szCs w:val="24"/>
        </w:rPr>
      </w:pPr>
      <w:r>
        <w:rPr>
          <w:rFonts w:cs="Calibri" w:cstheme="minorHAnsi" w:ascii="Times New Roman" w:hAnsi="Times New Roman"/>
          <w:sz w:val="24"/>
          <w:szCs w:val="24"/>
        </w:rPr>
      </w:r>
    </w:p>
    <w:p>
      <w:pPr>
        <w:pStyle w:val="Corpodotexto"/>
        <w:spacing w:lineRule="auto" w:line="240"/>
        <w:rPr>
          <w:rFonts w:ascii="Times New Roman" w:hAnsi="Times New Roman" w:cs="Calibri" w:cstheme="minorHAnsi"/>
          <w:sz w:val="24"/>
          <w:szCs w:val="24"/>
        </w:rPr>
      </w:pPr>
      <w:r>
        <w:rPr>
          <w:rFonts w:cs="Calibri" w:cstheme="minorHAnsi" w:ascii="Times New Roman" w:hAnsi="Times New Roman"/>
          <w:sz w:val="24"/>
          <w:szCs w:val="24"/>
        </w:rPr>
      </w:r>
    </w:p>
    <w:p>
      <w:pPr>
        <w:pStyle w:val="Corpodotexto"/>
        <w:spacing w:lineRule="auto" w:line="240"/>
        <w:rPr>
          <w:rFonts w:ascii="Times New Roman" w:hAnsi="Times New Roman" w:cs="Calibri" w:cstheme="minorHAnsi"/>
          <w:sz w:val="24"/>
          <w:szCs w:val="24"/>
        </w:rPr>
      </w:pPr>
      <w:r>
        <w:rPr>
          <w:rFonts w:cs="Calibri" w:cstheme="minorHAnsi" w:ascii="Times New Roman" w:hAnsi="Times New Roman"/>
          <w:sz w:val="24"/>
          <w:szCs w:val="24"/>
        </w:rPr>
      </w:r>
    </w:p>
    <w:p>
      <w:pPr>
        <w:pStyle w:val="Corpodotexto"/>
        <w:spacing w:lineRule="auto" w:line="240"/>
        <w:jc w:val="center"/>
        <w:rPr>
          <w:rFonts w:ascii="Times New Roman" w:hAnsi="Times New Roman"/>
          <w:sz w:val="24"/>
          <w:szCs w:val="24"/>
        </w:rPr>
      </w:pPr>
      <w:r>
        <w:rPr>
          <w:rFonts w:cs="Calibri" w:ascii="Times New Roman" w:hAnsi="Times New Roman" w:cstheme="minorHAnsi"/>
          <w:b/>
          <w:bCs/>
          <w:sz w:val="24"/>
          <w:szCs w:val="24"/>
        </w:rPr>
        <w:t xml:space="preserve">JUSTIFICATIVA </w:t>
      </w:r>
    </w:p>
    <w:p>
      <w:pPr>
        <w:pStyle w:val="Corpodotexto"/>
        <w:spacing w:lineRule="auto" w:line="240"/>
        <w:jc w:val="both"/>
        <w:rPr>
          <w:rFonts w:ascii="Times New Roman" w:hAnsi="Times New Roman"/>
          <w:sz w:val="24"/>
          <w:szCs w:val="24"/>
        </w:rPr>
      </w:pPr>
      <w:r>
        <w:rPr>
          <w:rFonts w:cs="Calibri" w:ascii="Times New Roman" w:hAnsi="Times New Roman" w:cstheme="minorHAnsi"/>
          <w:sz w:val="24"/>
          <w:szCs w:val="24"/>
        </w:rPr>
        <w:tab/>
      </w:r>
    </w:p>
    <w:p>
      <w:pPr>
        <w:pStyle w:val="Corpodotexto"/>
        <w:spacing w:lineRule="auto" w:line="240"/>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tab/>
        <w:t>Brasileiro, natural de Goiana, Pernambuco. Nasceu no dia 05 de abril de 1911, na Rua Nova, n° 95 no Centro de Goiana-PE. Filho de José Benevides da Fonseca e Eliza Maria de Souza, vendedores ambulantes na feira livre da cidade, Severino Índio viveu sua infância com muito sacrifício. Descendente de família humilde, aos 18 anos Índio iniciou sua vida profissional trabalhando na fábrica de tecidos da família Pimentel, onde permaneceu como operador de máquinas durante 6 anos. Aos 24 anos passou a fazer parte dos carnavais da cidade como Rei Momo, trajetória que perdurou 44 anos, ao qual lhe deu o título de Dom do carnaval.</w:t>
      </w:r>
    </w:p>
    <w:p>
      <w:pPr>
        <w:pStyle w:val="Normal"/>
        <w:jc w:val="both"/>
        <w:rPr>
          <w:rFonts w:ascii="Times New Roman" w:hAnsi="Times New Roman"/>
          <w:sz w:val="24"/>
          <w:szCs w:val="24"/>
        </w:rPr>
      </w:pPr>
      <w:r>
        <w:rPr>
          <w:rFonts w:ascii="Times New Roman" w:hAnsi="Times New Roman"/>
          <w:sz w:val="24"/>
          <w:szCs w:val="24"/>
        </w:rPr>
        <w:tab/>
        <w:t>Participou de diversas manifestações culturais, dentre elas a agremiação “Fecha Porta”, na qual esteve à frente por mais de 35 anos. Organizou diversos concursos de arte culinária e costura. Na política, participou diretamente das campanhas eleitorais do saudoso deputado Osvaldo Rabelo. Casado com a Sra° Maria Marques da Fonseca, juntos tiveram 8 filhos.</w:t>
      </w:r>
    </w:p>
    <w:p>
      <w:pPr>
        <w:pStyle w:val="Normal"/>
        <w:jc w:val="both"/>
        <w:rPr>
          <w:rFonts w:ascii="Times New Roman" w:hAnsi="Times New Roman"/>
          <w:sz w:val="24"/>
          <w:szCs w:val="24"/>
        </w:rPr>
      </w:pPr>
      <w:r>
        <w:rPr>
          <w:rFonts w:ascii="Times New Roman" w:hAnsi="Times New Roman"/>
          <w:sz w:val="24"/>
          <w:szCs w:val="24"/>
        </w:rPr>
        <w:tab/>
        <w:t>Severino Índio faleceu aos 71 anos no hospital Getúlio Vargas, na cidade do Recife, em 17 de fevereiro de 1982, curiosamente na semana pré-carnavalesca, nos quais milhares de pessoas acompanharam seu cortejo, junto a todas as agremiações carnavalescas da cidade.</w:t>
      </w:r>
    </w:p>
    <w:p>
      <w:pPr>
        <w:pStyle w:val="Normal"/>
        <w:spacing w:lineRule="auto" w:line="240" w:before="0" w:after="120"/>
        <w:jc w:val="both"/>
        <w:rPr>
          <w:rFonts w:ascii="Times New Roman" w:hAnsi="Times New Roman"/>
          <w:sz w:val="24"/>
          <w:szCs w:val="24"/>
        </w:rPr>
      </w:pPr>
      <w:r>
        <w:rPr>
          <w:rFonts w:cs="Calibri" w:ascii="Times New Roman" w:hAnsi="Times New Roman" w:cstheme="minorHAnsi"/>
          <w:i/>
          <w:iCs/>
          <w:color w:val="111111"/>
          <w:sz w:val="24"/>
          <w:szCs w:val="24"/>
        </w:rPr>
        <w:t>Fonte: Informações dos familiares.</w:t>
      </w:r>
    </w:p>
    <w:sectPr>
      <w:headerReference w:type="default" r:id="rId2"/>
      <w:footerReference w:type="default" r:id="rId3"/>
      <w:type w:val="nextPage"/>
      <w:pgSz w:w="11906" w:h="16838"/>
      <w:pgMar w:left="1701" w:right="1134" w:gutter="0" w:header="709" w:top="1701" w:footer="1134" w:bottom="1905"/>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b/>
        <w:b/>
        <w:bCs/>
        <w:sz w:val="20"/>
        <w:szCs w:val="20"/>
      </w:rPr>
    </w:pPr>
    <w:r>
      <w:rPr>
        <w:b/>
        <w:bCs/>
        <w:sz w:val="20"/>
        <w:szCs w:val="20"/>
      </w:rPr>
      <w:t>Av. Marechal Deodoro da Fonseca, S/N, Centro, Goiana-PE</w:t>
    </w:r>
  </w:p>
  <w:p>
    <w:pPr>
      <w:pStyle w:val="Cabealho"/>
      <w:jc w:val="center"/>
      <w:rPr>
        <w:b/>
        <w:b/>
        <w:bCs/>
        <w:sz w:val="20"/>
        <w:szCs w:val="20"/>
      </w:rPr>
    </w:pPr>
    <w:r>
      <w:rPr>
        <w:b/>
        <w:bCs/>
        <w:sz w:val="20"/>
        <w:szCs w:val="20"/>
      </w:rPr>
      <w:t>CNPJ nº 10.150.043/0001-07</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exact" w:line="387"/>
      <w:ind w:left="20" w:hanging="0"/>
      <w:rPr>
        <w:b/>
        <w:b/>
        <w:color w:val="001F5F"/>
        <w:sz w:val="36"/>
      </w:rPr>
    </w:pPr>
    <w:r>
      <w:rPr>
        <w:b/>
        <w:color w:val="001F5F"/>
        <w:sz w:val="36"/>
      </w:rPr>
    </w:r>
  </w:p>
  <w:tbl>
    <w:tblPr>
      <w:tblW w:w="9641" w:type="dxa"/>
      <w:jc w:val="left"/>
      <w:tblInd w:w="0" w:type="dxa"/>
      <w:tblLayout w:type="fixed"/>
      <w:tblCellMar>
        <w:top w:w="0" w:type="dxa"/>
        <w:left w:w="108" w:type="dxa"/>
        <w:bottom w:w="0" w:type="dxa"/>
        <w:right w:w="108" w:type="dxa"/>
      </w:tblCellMar>
      <w:tblLook w:val="04a0"/>
    </w:tblPr>
    <w:tblGrid>
      <w:gridCol w:w="2836"/>
      <w:gridCol w:w="6804"/>
    </w:tblGrid>
    <w:tr>
      <w:trPr>
        <w:trHeight w:val="1142" w:hRule="atLeast"/>
      </w:trPr>
      <w:tc>
        <w:tcPr>
          <w:tcW w:w="2836" w:type="dxa"/>
          <w:tcBorders/>
        </w:tcPr>
        <w:p>
          <w:pPr>
            <w:pStyle w:val="Cabealho"/>
            <w:widowControl w:val="false"/>
            <w:jc w:val="center"/>
            <w:rPr>
              <w:rFonts w:ascii="Verdana" w:hAnsi="Verdana"/>
              <w:b/>
              <w:b/>
              <w:sz w:val="24"/>
              <w:szCs w:val="24"/>
            </w:rPr>
          </w:pPr>
          <w:r>
            <w:rPr>
              <w:rFonts w:ascii="Verdana" w:hAnsi="Verdana"/>
              <w:b/>
              <w:sz w:val="24"/>
              <w:szCs w:val="24"/>
            </w:rPr>
            <w:drawing>
              <wp:anchor behindDoc="0" distT="0" distB="0" distL="114300" distR="114300" simplePos="0" locked="0" layoutInCell="1" allowOverlap="1" relativeHeight="3">
                <wp:simplePos x="0" y="0"/>
                <wp:positionH relativeFrom="column">
                  <wp:posOffset>353695</wp:posOffset>
                </wp:positionH>
                <wp:positionV relativeFrom="paragraph">
                  <wp:posOffset>137160</wp:posOffset>
                </wp:positionV>
                <wp:extent cx="1196975" cy="685800"/>
                <wp:effectExtent l="0" t="0" r="0" b="0"/>
                <wp:wrapTight wrapText="bothSides">
                  <wp:wrapPolygon edited="0">
                    <wp:start x="7403" y="0"/>
                    <wp:lineTo x="2320" y="1718"/>
                    <wp:lineTo x="966" y="4115"/>
                    <wp:lineTo x="-51" y="11317"/>
                    <wp:lineTo x="-51" y="17318"/>
                    <wp:lineTo x="287" y="20316"/>
                    <wp:lineTo x="12150" y="20917"/>
                    <wp:lineTo x="21304" y="20917"/>
                    <wp:lineTo x="21304" y="10116"/>
                    <wp:lineTo x="12829" y="9520"/>
                    <wp:lineTo x="19609" y="7118"/>
                    <wp:lineTo x="19948" y="1718"/>
                    <wp:lineTo x="14521" y="0"/>
                    <wp:lineTo x="7403" y="0"/>
                  </wp:wrapPolygon>
                </wp:wrapTigh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1196975" cy="685800"/>
                        </a:xfrm>
                        <a:prstGeom prst="rect">
                          <a:avLst/>
                        </a:prstGeom>
                      </pic:spPr>
                    </pic:pic>
                  </a:graphicData>
                </a:graphic>
              </wp:anchor>
            </w:drawing>
          </w:r>
        </w:p>
      </w:tc>
      <w:tc>
        <w:tcPr>
          <w:tcW w:w="6804" w:type="dxa"/>
          <w:tcBorders/>
        </w:tcPr>
        <w:p>
          <w:pPr>
            <w:pStyle w:val="Cabealho"/>
            <w:widowControl w:val="false"/>
            <w:jc w:val="center"/>
            <w:rPr>
              <w:rFonts w:ascii="Times New Roman" w:hAnsi="Times New Roman"/>
              <w:b/>
              <w:b/>
              <w:sz w:val="28"/>
              <w:szCs w:val="28"/>
            </w:rPr>
          </w:pPr>
          <w:r>
            <w:rPr>
              <w:rFonts w:ascii="Times New Roman" w:hAnsi="Times New Roman"/>
              <w:b/>
              <w:sz w:val="28"/>
              <w:szCs w:val="28"/>
            </w:rPr>
          </w:r>
        </w:p>
        <w:p>
          <w:pPr>
            <w:pStyle w:val="Cabealho"/>
            <w:widowControl w:val="false"/>
            <w:jc w:val="center"/>
            <w:rPr>
              <w:rFonts w:ascii="Times New Roman" w:hAnsi="Times New Roman"/>
              <w:b/>
              <w:b/>
              <w:sz w:val="28"/>
              <w:szCs w:val="28"/>
            </w:rPr>
          </w:pPr>
          <w:r>
            <w:rPr>
              <w:rFonts w:ascii="Times New Roman" w:hAnsi="Times New Roman"/>
              <w:b/>
              <w:sz w:val="28"/>
              <w:szCs w:val="28"/>
            </w:rPr>
            <w:t>PREFEITURA MUNICIPAL DE GOIANA</w:t>
          </w:r>
        </w:p>
        <w:p>
          <w:pPr>
            <w:pStyle w:val="Cabealho"/>
            <w:widowControl w:val="false"/>
            <w:jc w:val="center"/>
            <w:rPr>
              <w:rFonts w:ascii="Times New Roman" w:hAnsi="Times New Roman"/>
              <w:sz w:val="28"/>
              <w:szCs w:val="28"/>
            </w:rPr>
          </w:pPr>
          <w:r>
            <w:rPr>
              <w:rFonts w:ascii="Times New Roman" w:hAnsi="Times New Roman"/>
              <w:sz w:val="28"/>
              <w:szCs w:val="28"/>
            </w:rPr>
            <w:t>ESTADO DE PERNAMBUCO</w:t>
          </w:r>
        </w:p>
        <w:p>
          <w:pPr>
            <w:pStyle w:val="Cabealho"/>
            <w:widowControl w:val="false"/>
            <w:jc w:val="center"/>
            <w:rPr>
              <w:rFonts w:ascii="Times New Roman" w:hAnsi="Times New Roman"/>
              <w:b/>
              <w:b/>
              <w:sz w:val="28"/>
              <w:szCs w:val="28"/>
            </w:rPr>
          </w:pPr>
          <w:r>
            <w:rPr>
              <w:rFonts w:ascii="Times New Roman" w:hAnsi="Times New Roman"/>
              <w:b/>
              <w:sz w:val="28"/>
              <w:szCs w:val="28"/>
            </w:rPr>
            <w:t>GABINETE DO PREFEITO</w:t>
          </w:r>
        </w:p>
      </w:tc>
    </w:tr>
  </w:tbl>
  <w:p>
    <w:pPr>
      <w:pStyle w:val="Normal"/>
      <w:rPr/>
    </w:pPr>
    <w:r>
      <w:rPr/>
    </w:r>
  </w:p>
  <w:p>
    <w:pPr>
      <w:pStyle w:val="Normal"/>
      <w:widowControl/>
      <w:suppressAutoHyphens w:val="true"/>
      <w:bidi w:val="0"/>
      <w:spacing w:lineRule="auto" w:line="276" w:before="0" w:after="200"/>
      <w:jc w:val="left"/>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45adc"/>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Header"/>
    <w:uiPriority w:val="99"/>
    <w:qFormat/>
    <w:rsid w:val="00845adc"/>
    <w:rPr/>
  </w:style>
  <w:style w:type="character" w:styleId="RodapChar" w:customStyle="1">
    <w:name w:val="Rodapé Char"/>
    <w:basedOn w:val="DefaultParagraphFont"/>
    <w:link w:val="Footer"/>
    <w:uiPriority w:val="99"/>
    <w:qFormat/>
    <w:rsid w:val="00845adc"/>
    <w:rPr/>
  </w:style>
  <w:style w:type="character" w:styleId="CorpodetextoChar" w:customStyle="1">
    <w:name w:val="Corpo de texto Char"/>
    <w:basedOn w:val="DefaultParagraphFont"/>
    <w:link w:val="Corpodetexto"/>
    <w:uiPriority w:val="99"/>
    <w:semiHidden/>
    <w:qFormat/>
    <w:rsid w:val="001b1faa"/>
    <w:rPr>
      <w:rFonts w:ascii="Calibri" w:hAnsi="Calibri" w:eastAsia="Calibri" w:cs="Times New Roman"/>
    </w:rPr>
  </w:style>
  <w:style w:type="character" w:styleId="TextodebaloChar" w:customStyle="1">
    <w:name w:val="Texto de balão Char"/>
    <w:basedOn w:val="DefaultParagraphFont"/>
    <w:link w:val="Textodebalo"/>
    <w:uiPriority w:val="99"/>
    <w:semiHidden/>
    <w:qFormat/>
    <w:rsid w:val="001b43cd"/>
    <w:rPr>
      <w:rFonts w:ascii="Segoe UI" w:hAnsi="Segoe UI" w:cs="Segoe UI"/>
      <w:sz w:val="18"/>
      <w:szCs w:val="18"/>
    </w:rPr>
  </w:style>
  <w:style w:type="character" w:styleId="Smbolosdenumerao" w:customStyle="1">
    <w:name w:val="Símbolos de numeração"/>
    <w:qFormat/>
    <w:rsid w:val="00af73f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uiPriority w:val="99"/>
    <w:semiHidden/>
    <w:unhideWhenUsed/>
    <w:rsid w:val="001b1faa"/>
    <w:pPr>
      <w:spacing w:before="0" w:after="120"/>
    </w:pPr>
    <w:rPr>
      <w:rFonts w:ascii="Calibri" w:hAnsi="Calibri" w:eastAsia="Calibri" w:cs="Times New Roman"/>
    </w:rPr>
  </w:style>
  <w:style w:type="paragraph" w:styleId="Lista">
    <w:name w:val="List"/>
    <w:basedOn w:val="Corpodotexto"/>
    <w:rsid w:val="00af73fe"/>
    <w:pPr/>
    <w:rPr>
      <w:rFonts w:cs="Arial"/>
    </w:rPr>
  </w:style>
  <w:style w:type="paragraph" w:styleId="Legenda" w:customStyle="1">
    <w:name w:val="Caption"/>
    <w:basedOn w:val="Normal"/>
    <w:qFormat/>
    <w:rsid w:val="00af73fe"/>
    <w:pPr>
      <w:suppressLineNumbers/>
      <w:spacing w:before="120" w:after="120"/>
    </w:pPr>
    <w:rPr>
      <w:rFonts w:cs="Arial"/>
      <w:i/>
      <w:iCs/>
      <w:sz w:val="24"/>
      <w:szCs w:val="24"/>
    </w:rPr>
  </w:style>
  <w:style w:type="paragraph" w:styleId="Ndice" w:customStyle="1">
    <w:name w:val="Índice"/>
    <w:basedOn w:val="Normal"/>
    <w:qFormat/>
    <w:rsid w:val="00af73fe"/>
    <w:pPr>
      <w:suppressLineNumbers/>
    </w:pPr>
    <w:rPr>
      <w:rFonts w:cs="Arial"/>
    </w:rPr>
  </w:style>
  <w:style w:type="paragraph" w:styleId="Ttulododocumento">
    <w:name w:val="Title"/>
    <w:basedOn w:val="Normal"/>
    <w:next w:val="Corpodotexto"/>
    <w:qFormat/>
    <w:rsid w:val="00af73fe"/>
    <w:pPr>
      <w:keepNext w:val="true"/>
      <w:spacing w:before="240" w:after="120"/>
    </w:pPr>
    <w:rPr>
      <w:rFonts w:ascii="Liberation Sans" w:hAnsi="Liberation Sans" w:eastAsia="Microsoft YaHei" w:cs="Arial"/>
      <w:sz w:val="28"/>
      <w:szCs w:val="28"/>
    </w:rPr>
  </w:style>
  <w:style w:type="paragraph" w:styleId="CabealhoeRodap" w:customStyle="1">
    <w:name w:val="Cabeçalho e Rodapé"/>
    <w:basedOn w:val="Normal"/>
    <w:qFormat/>
    <w:rsid w:val="00af73fe"/>
    <w:pPr/>
    <w:rPr/>
  </w:style>
  <w:style w:type="paragraph" w:styleId="Cabealho" w:customStyle="1">
    <w:name w:val="Header"/>
    <w:basedOn w:val="Normal"/>
    <w:link w:val="CabealhoChar"/>
    <w:uiPriority w:val="99"/>
    <w:unhideWhenUsed/>
    <w:rsid w:val="00845adc"/>
    <w:pPr>
      <w:tabs>
        <w:tab w:val="clear" w:pos="708"/>
        <w:tab w:val="center" w:pos="4252" w:leader="none"/>
        <w:tab w:val="right" w:pos="8504" w:leader="none"/>
      </w:tabs>
      <w:spacing w:lineRule="auto" w:line="240" w:before="0" w:after="0"/>
    </w:pPr>
    <w:rPr/>
  </w:style>
  <w:style w:type="paragraph" w:styleId="Rodap" w:customStyle="1">
    <w:name w:val="Footer"/>
    <w:basedOn w:val="Normal"/>
    <w:link w:val="RodapChar"/>
    <w:uiPriority w:val="99"/>
    <w:unhideWhenUsed/>
    <w:rsid w:val="00845adc"/>
    <w:pPr>
      <w:tabs>
        <w:tab w:val="clear" w:pos="708"/>
        <w:tab w:val="center" w:pos="4252" w:leader="none"/>
        <w:tab w:val="right" w:pos="8504" w:leader="none"/>
      </w:tabs>
      <w:spacing w:lineRule="auto" w:line="240" w:before="0" w:after="0"/>
    </w:pPr>
    <w:rPr/>
  </w:style>
  <w:style w:type="paragraph" w:styleId="BalloonText">
    <w:name w:val="Balloon Text"/>
    <w:basedOn w:val="Normal"/>
    <w:link w:val="TextodebaloChar"/>
    <w:uiPriority w:val="99"/>
    <w:semiHidden/>
    <w:unhideWhenUsed/>
    <w:qFormat/>
    <w:rsid w:val="001b43cd"/>
    <w:pPr>
      <w:spacing w:lineRule="auto" w:line="240" w:before="0" w:after="0"/>
    </w:pPr>
    <w:rPr>
      <w:rFonts w:ascii="Segoe UI" w:hAnsi="Segoe UI" w:cs="Segoe UI"/>
      <w:sz w:val="18"/>
      <w:szCs w:val="18"/>
    </w:rPr>
  </w:style>
  <w:style w:type="paragraph" w:styleId="NormalWeb">
    <w:name w:val="Normal (Web)"/>
    <w:basedOn w:val="Normal"/>
    <w:qFormat/>
    <w:rsid w:val="00af73fe"/>
    <w:pPr>
      <w:spacing w:lineRule="auto" w:line="240" w:beforeAutospacing="1" w:afterAutospacing="1"/>
    </w:pPr>
    <w:rPr>
      <w:rFonts w:eastAsia="Times New Roman"/>
      <w:sz w:val="24"/>
      <w:szCs w:val="24"/>
      <w:lang w:eastAsia="pt-BR"/>
    </w:rPr>
  </w:style>
  <w:style w:type="paragraph" w:styleId="Contedodoquadro" w:customStyle="1">
    <w:name w:val="Conteúdo do quadro"/>
    <w:basedOn w:val="Normal"/>
    <w:qFormat/>
    <w:rsid w:val="00af73fe"/>
    <w:pPr/>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LibreOffice/7.2.7.2$Windows_X86_64 LibreOffice_project/8d71d29d553c0f7dcbfa38fbfda25ee34cce99a2</Application>
  <AppVersion>15.0000</AppVersion>
  <Pages>2</Pages>
  <Words>326</Words>
  <Characters>1746</Characters>
  <CharactersWithSpaces>2061</CharactersWithSpaces>
  <Paragraphs>20</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2022-12-14T12:10:00Z</dcterms:created>
  <dc:creator>Enio</dc:creator>
  <dc:description/>
  <dc:language>pt-BR</dc:language>
  <cp:lastModifiedBy>Paulo Roberto</cp:lastModifiedBy>
  <cp:lastPrinted>2022-12-14T10:08:31Z</cp:lastPrinted>
  <dcterms:modified xsi:type="dcterms:W3CDTF">2022-12-14T12:10:00Z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