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CE45" w14:textId="43C87BF6" w:rsidR="0000044A" w:rsidRPr="00B35231" w:rsidRDefault="0000044A" w:rsidP="0000044A">
      <w:pPr>
        <w:spacing w:line="360" w:lineRule="auto"/>
        <w:jc w:val="center"/>
        <w:rPr>
          <w:rFonts w:ascii="Arial" w:eastAsia="Calibri" w:hAnsi="Arial" w:cs="Arial"/>
          <w:b/>
          <w:color w:val="00000A"/>
          <w:sz w:val="24"/>
          <w:szCs w:val="24"/>
        </w:rPr>
      </w:pPr>
      <w:r w:rsidRPr="00B35231">
        <w:rPr>
          <w:rFonts w:ascii="Arial" w:eastAsia="Calibri" w:hAnsi="Arial" w:cs="Arial"/>
          <w:b/>
          <w:color w:val="00000A"/>
          <w:sz w:val="24"/>
          <w:szCs w:val="24"/>
        </w:rPr>
        <w:t>INDICAÇÃO Nº               /202</w:t>
      </w:r>
      <w:r w:rsidR="00A93C6D" w:rsidRPr="00B35231">
        <w:rPr>
          <w:rFonts w:ascii="Arial" w:eastAsia="Calibri" w:hAnsi="Arial" w:cs="Arial"/>
          <w:b/>
          <w:color w:val="00000A"/>
          <w:sz w:val="24"/>
          <w:szCs w:val="24"/>
        </w:rPr>
        <w:t>5</w:t>
      </w:r>
    </w:p>
    <w:p w14:paraId="6248CA29" w14:textId="570C8F1F" w:rsidR="0000044A" w:rsidRPr="00B35231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Indico à Mesa, após ouvido o Plenário desta Casa Legislativa, nos termos legais e regimentais, que seja encaminhado Ofício ao Prefeito d</w:t>
      </w:r>
      <w:r w:rsidR="00CF26CE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Município,</w:t>
      </w:r>
      <w:r w:rsidR="00FD6AC4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solicitando 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="00407EAB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criação e 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implantação de </w:t>
      </w:r>
      <w:r w:rsidR="00407EAB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 Centro de </w:t>
      </w:r>
      <w:bookmarkStart w:id="0" w:name="_Hlk199928193"/>
      <w:r w:rsidR="00407EAB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Beneficiamento e Processamento de Pescados que atenda </w:t>
      </w:r>
      <w:bookmarkEnd w:id="0"/>
      <w:r w:rsidR="00407EAB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aos distritos e áreas litorâneas de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Goiana.  </w:t>
      </w:r>
    </w:p>
    <w:p w14:paraId="61E09466" w14:textId="2620588E" w:rsidR="0000044A" w:rsidRPr="00B35231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presente propositura, dê-se ciência</w:t>
      </w:r>
      <w:r w:rsidR="00A93C6D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secretári</w:t>
      </w:r>
      <w:r w:rsidR="00A93C6D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municipal de</w:t>
      </w:r>
      <w:r w:rsidR="00407EAB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F91773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Agricultura, Pesca e Meio Ambiente</w:t>
      </w:r>
      <w:r w:rsidR="00553D36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 ao diretor-presidente da A</w:t>
      </w:r>
      <w:r w:rsidR="00F91773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gência Municipal de </w:t>
      </w:r>
      <w:r w:rsidR="00553D36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</w:t>
      </w:r>
      <w:r w:rsidR="00F91773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esenvolvimento</w:t>
      </w:r>
      <w:r w:rsidR="00553D36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F91773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553D36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Goiana</w:t>
      </w:r>
      <w:r w:rsidR="00F91773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(AD Goiana)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bem como aos veículos de imprensa do município de Goiana.</w:t>
      </w:r>
    </w:p>
    <w:p w14:paraId="7FA9E864" w14:textId="77777777" w:rsidR="0000044A" w:rsidRPr="00B35231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4452E47" w14:textId="29DEE362" w:rsidR="0000044A" w:rsidRPr="00B35231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Plenário Vereador Clovis Fontenelle Guimarães, em </w:t>
      </w:r>
      <w:r w:rsidR="00F91773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02</w:t>
      </w:r>
      <w:r w:rsidR="004A48B5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F91773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junho 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202</w:t>
      </w:r>
      <w:r w:rsidR="00A93C6D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5D0D2DA3" w14:textId="77777777" w:rsidR="0000044A" w:rsidRPr="00B35231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D9CA9DE" w14:textId="77777777" w:rsidR="0000044A" w:rsidRPr="00B35231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D0E5DD8" w14:textId="77777777" w:rsidR="0000044A" w:rsidRPr="00B35231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E2D99D1" w14:textId="3F8477DE" w:rsidR="0000044A" w:rsidRPr="00B35231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35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</w:t>
      </w:r>
      <w:r w:rsidR="00A93C6D" w:rsidRPr="00B35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eadora Ana </w:t>
      </w:r>
      <w:proofErr w:type="spellStart"/>
      <w:r w:rsidR="00A93C6D" w:rsidRPr="00B35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Braçoforte</w:t>
      </w:r>
      <w:proofErr w:type="spellEnd"/>
    </w:p>
    <w:p w14:paraId="1672BD8C" w14:textId="77777777" w:rsidR="0000044A" w:rsidRPr="00B35231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9CB1923" w14:textId="0B331D7C" w:rsidR="009C0289" w:rsidRPr="00B35231" w:rsidRDefault="009C0289" w:rsidP="0000044A">
      <w:pPr>
        <w:rPr>
          <w:sz w:val="24"/>
          <w:szCs w:val="24"/>
        </w:rPr>
      </w:pPr>
    </w:p>
    <w:p w14:paraId="42FED4BF" w14:textId="45346DCA" w:rsidR="0000044A" w:rsidRPr="00B35231" w:rsidRDefault="0000044A" w:rsidP="0000044A">
      <w:pPr>
        <w:rPr>
          <w:sz w:val="24"/>
          <w:szCs w:val="24"/>
        </w:rPr>
      </w:pPr>
    </w:p>
    <w:p w14:paraId="0764C663" w14:textId="401B7BF0" w:rsidR="0000044A" w:rsidRPr="00B35231" w:rsidRDefault="0000044A" w:rsidP="0000044A">
      <w:pPr>
        <w:rPr>
          <w:sz w:val="24"/>
          <w:szCs w:val="24"/>
        </w:rPr>
      </w:pPr>
    </w:p>
    <w:p w14:paraId="796E73F6" w14:textId="1D63930A" w:rsidR="0000044A" w:rsidRPr="00B35231" w:rsidRDefault="0000044A" w:rsidP="0000044A">
      <w:pPr>
        <w:rPr>
          <w:sz w:val="24"/>
          <w:szCs w:val="24"/>
        </w:rPr>
      </w:pPr>
    </w:p>
    <w:p w14:paraId="100CA50D" w14:textId="5024A2F6" w:rsidR="0000044A" w:rsidRPr="00B35231" w:rsidRDefault="0000044A" w:rsidP="0000044A">
      <w:pPr>
        <w:rPr>
          <w:sz w:val="24"/>
          <w:szCs w:val="24"/>
        </w:rPr>
      </w:pPr>
    </w:p>
    <w:p w14:paraId="60D950B1" w14:textId="77777777" w:rsidR="005D7B0A" w:rsidRPr="00B35231" w:rsidRDefault="005D7B0A" w:rsidP="0000044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2352EBFE" w14:textId="77777777" w:rsidR="00B35231" w:rsidRDefault="00B35231" w:rsidP="0000044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2EE7A54" w14:textId="77777777" w:rsidR="00B35231" w:rsidRDefault="00B35231" w:rsidP="0000044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6E955FBA" w14:textId="77777777" w:rsidR="00B35231" w:rsidRDefault="00B35231" w:rsidP="0000044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B4A66AA" w14:textId="21D7CB0C" w:rsidR="0000044A" w:rsidRPr="00B35231" w:rsidRDefault="0000044A" w:rsidP="0000044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35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JUSTIFICATIVA</w:t>
      </w:r>
    </w:p>
    <w:p w14:paraId="7C7F8490" w14:textId="07615831" w:rsidR="00B843C0" w:rsidRPr="00B35231" w:rsidRDefault="00841E52" w:rsidP="001A53F6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35231">
        <w:rPr>
          <w:rFonts w:ascii="Arial" w:eastAsia="Times New Roman" w:hAnsi="Arial" w:cs="Arial"/>
          <w:spacing w:val="2"/>
          <w:sz w:val="24"/>
          <w:szCs w:val="24"/>
          <w:lang w:eastAsia="pt-BR"/>
        </w:rPr>
        <w:t>Município litorâneo com 18 km de orla marítima</w:t>
      </w:r>
      <w:r w:rsidR="001A53F6" w:rsidRPr="00B35231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e o estuário do Rio Goiana composto pelos rios </w:t>
      </w:r>
      <w:r w:rsidR="001A53F6" w:rsidRPr="00B35231">
        <w:rPr>
          <w:rFonts w:ascii="Arial" w:hAnsi="Arial" w:cs="Arial"/>
          <w:sz w:val="24"/>
          <w:szCs w:val="24"/>
          <w:shd w:val="clear" w:color="auto" w:fill="FFFFFF"/>
        </w:rPr>
        <w:t>Capibaribe-Mirim e Tracunhaém, além de riachos e canais</w:t>
      </w:r>
      <w:r w:rsidR="001A53F6" w:rsidRPr="00B35231">
        <w:rPr>
          <w:rFonts w:ascii="Arial" w:hAnsi="Arial" w:cs="Arial"/>
          <w:sz w:val="24"/>
          <w:szCs w:val="24"/>
          <w:shd w:val="clear" w:color="auto" w:fill="FFFFFF"/>
        </w:rPr>
        <w:t xml:space="preserve">, com 25 km de extensão, </w:t>
      </w:r>
      <w:r w:rsidR="001A53F6" w:rsidRPr="00B35231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onde a </w:t>
      </w:r>
      <w:r w:rsidR="00B843C0" w:rsidRPr="00B35231">
        <w:rPr>
          <w:rFonts w:ascii="Arial" w:eastAsia="Times New Roman" w:hAnsi="Arial" w:cs="Arial"/>
          <w:spacing w:val="2"/>
          <w:sz w:val="24"/>
          <w:szCs w:val="24"/>
          <w:lang w:eastAsia="pt-BR"/>
        </w:rPr>
        <w:t>pesca de marisco, peixe e caranguejo é a principal atividade</w:t>
      </w:r>
      <w:r w:rsidR="001A53F6" w:rsidRPr="00B35231">
        <w:rPr>
          <w:rFonts w:ascii="Arial" w:eastAsia="Times New Roman" w:hAnsi="Arial" w:cs="Arial"/>
          <w:spacing w:val="2"/>
          <w:sz w:val="24"/>
          <w:szCs w:val="24"/>
          <w:lang w:eastAsia="pt-BR"/>
        </w:rPr>
        <w:t>, Goiana ainda carece de um</w:t>
      </w:r>
      <w:r w:rsidR="00294629" w:rsidRPr="00B35231">
        <w:rPr>
          <w:rFonts w:ascii="Arial" w:eastAsia="Times New Roman" w:hAnsi="Arial" w:cs="Arial"/>
          <w:spacing w:val="2"/>
          <w:sz w:val="24"/>
          <w:szCs w:val="24"/>
          <w:lang w:eastAsia="pt-BR"/>
        </w:rPr>
        <w:t>a unidade municipal</w:t>
      </w:r>
      <w:r w:rsidR="001A53F6" w:rsidRPr="00B35231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para </w:t>
      </w:r>
      <w:r w:rsidR="0082547A" w:rsidRPr="00B35231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o devido </w:t>
      </w:r>
      <w:r w:rsidR="001A53F6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</w:t>
      </w:r>
      <w:r w:rsidR="001A53F6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eneficiamento e </w:t>
      </w:r>
      <w:r w:rsidR="0082547A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="001A53F6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rocessamento de </w:t>
      </w:r>
      <w:r w:rsidR="0082547A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="001A53F6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escados que atenda</w:t>
      </w:r>
      <w:r w:rsidR="0082547A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toda essa cadeia produtiva.</w:t>
      </w:r>
    </w:p>
    <w:p w14:paraId="1F3BF31B" w14:textId="46C9468C" w:rsidR="001847C0" w:rsidRPr="00B35231" w:rsidRDefault="001847C0" w:rsidP="0000044A">
      <w:pPr>
        <w:spacing w:before="100" w:beforeAutospacing="1" w:after="100" w:afterAutospacing="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B35231">
        <w:rPr>
          <w:rFonts w:ascii="Arial" w:hAnsi="Arial" w:cs="Arial"/>
          <w:spacing w:val="2"/>
          <w:sz w:val="24"/>
          <w:szCs w:val="24"/>
          <w:shd w:val="clear" w:color="auto" w:fill="FFFFFF"/>
        </w:rPr>
        <w:t>Diante disso, pescadores, catadores de caranguejo e marisqueiras, bem como integrantes de associações e colônias de pescadores,</w:t>
      </w:r>
      <w:r w:rsidRPr="00B3523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5231" w:rsidRPr="00B35231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B35231" w:rsidRPr="00B35231">
        <w:rPr>
          <w:rFonts w:ascii="Arial" w:hAnsi="Arial" w:cs="Arial"/>
          <w:spacing w:val="2"/>
          <w:sz w:val="24"/>
          <w:szCs w:val="24"/>
          <w:shd w:val="clear" w:color="auto" w:fill="FFFFFF"/>
        </w:rPr>
        <w:t>desempenham um papel fundamental na vida dos pescadores</w:t>
      </w:r>
      <w:r w:rsidR="00B35231" w:rsidRPr="00B35231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do nosso Município,</w:t>
      </w:r>
      <w:r w:rsidR="00B35231" w:rsidRPr="00B3523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35231">
        <w:rPr>
          <w:rFonts w:ascii="Arial" w:eastAsia="Times New Roman" w:hAnsi="Arial" w:cs="Arial"/>
          <w:sz w:val="24"/>
          <w:szCs w:val="24"/>
          <w:lang w:eastAsia="pt-BR"/>
        </w:rPr>
        <w:t xml:space="preserve">nos procuraram para </w:t>
      </w:r>
      <w:r w:rsidRPr="00B35231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Pr="00B35231">
        <w:rPr>
          <w:rFonts w:ascii="Arial" w:eastAsia="Times New Roman" w:hAnsi="Arial" w:cs="Arial"/>
          <w:sz w:val="24"/>
          <w:szCs w:val="24"/>
          <w:lang w:eastAsia="pt-BR"/>
        </w:rPr>
        <w:t>apresent</w:t>
      </w:r>
      <w:r w:rsidRPr="00B35231">
        <w:rPr>
          <w:rFonts w:ascii="Arial" w:eastAsia="Times New Roman" w:hAnsi="Arial" w:cs="Arial"/>
          <w:sz w:val="24"/>
          <w:szCs w:val="24"/>
          <w:lang w:eastAsia="pt-BR"/>
        </w:rPr>
        <w:t>ásse</w:t>
      </w:r>
      <w:r w:rsidRPr="00B35231">
        <w:rPr>
          <w:rFonts w:ascii="Arial" w:eastAsia="Times New Roman" w:hAnsi="Arial" w:cs="Arial"/>
          <w:sz w:val="24"/>
          <w:szCs w:val="24"/>
          <w:lang w:eastAsia="pt-BR"/>
        </w:rPr>
        <w:t>mos este pleito à Prefeitura de Goiana</w:t>
      </w:r>
      <w:r w:rsidRPr="00B3523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B35231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</w:p>
    <w:p w14:paraId="6F794CEE" w14:textId="2A9D72CA" w:rsidR="00B35231" w:rsidRPr="00B35231" w:rsidRDefault="00B35231" w:rsidP="00B35231">
      <w:pPr>
        <w:spacing w:before="100" w:beforeAutospacing="1" w:after="100" w:afterAutospacing="1"/>
        <w:jc w:val="both"/>
        <w:rPr>
          <w:rFonts w:ascii="Roboto" w:hAnsi="Roboto"/>
          <w:color w:val="333333"/>
          <w:sz w:val="24"/>
          <w:szCs w:val="24"/>
          <w:shd w:val="clear" w:color="auto" w:fill="FFFFFF"/>
        </w:rPr>
      </w:pPr>
      <w:r w:rsidRPr="00B35231">
        <w:rPr>
          <w:rFonts w:ascii="Arial" w:hAnsi="Arial" w:cs="Arial"/>
          <w:spacing w:val="2"/>
          <w:sz w:val="24"/>
          <w:szCs w:val="24"/>
          <w:shd w:val="clear" w:color="auto" w:fill="FFFFFF"/>
        </w:rPr>
        <w:t>Importante destacar que o</w:t>
      </w:r>
      <w:r w:rsidR="0024733D" w:rsidRPr="00B35231">
        <w:rPr>
          <w:rFonts w:ascii="Roboto" w:hAnsi="Roboto"/>
          <w:color w:val="333333"/>
          <w:sz w:val="24"/>
          <w:szCs w:val="24"/>
          <w:shd w:val="clear" w:color="auto" w:fill="FFFFFF"/>
        </w:rPr>
        <w:t> </w:t>
      </w:r>
      <w:r w:rsidR="0024733D" w:rsidRPr="00B35231">
        <w:rPr>
          <w:rStyle w:val="nfase"/>
          <w:rFonts w:ascii="Roboto" w:hAnsi="Roboto"/>
          <w:i w:val="0"/>
          <w:iCs w:val="0"/>
          <w:color w:val="333333"/>
          <w:sz w:val="24"/>
          <w:szCs w:val="24"/>
          <w:shd w:val="clear" w:color="auto" w:fill="FFFFFF"/>
        </w:rPr>
        <w:t>processamento de pescados</w:t>
      </w:r>
      <w:r w:rsidR="0024733D" w:rsidRPr="00B35231">
        <w:rPr>
          <w:rFonts w:ascii="Roboto" w:hAnsi="Roboto"/>
          <w:i/>
          <w:iCs/>
          <w:color w:val="333333"/>
          <w:sz w:val="24"/>
          <w:szCs w:val="24"/>
          <w:shd w:val="clear" w:color="auto" w:fill="FFFFFF"/>
        </w:rPr>
        <w:t> </w:t>
      </w:r>
      <w:r w:rsidR="0024733D" w:rsidRPr="00B35231">
        <w:rPr>
          <w:rFonts w:ascii="Roboto" w:hAnsi="Roboto"/>
          <w:color w:val="333333"/>
          <w:sz w:val="24"/>
          <w:szCs w:val="24"/>
          <w:shd w:val="clear" w:color="auto" w:fill="FFFFFF"/>
        </w:rPr>
        <w:t>é uma atividade bastante complexa e, como toda </w:t>
      </w:r>
      <w:r w:rsidR="0024733D" w:rsidRPr="00B35231">
        <w:rPr>
          <w:rStyle w:val="nfase"/>
          <w:rFonts w:ascii="Roboto" w:hAnsi="Roboto"/>
          <w:i w:val="0"/>
          <w:iCs w:val="0"/>
          <w:color w:val="333333"/>
          <w:sz w:val="24"/>
          <w:szCs w:val="24"/>
          <w:shd w:val="clear" w:color="auto" w:fill="FFFFFF"/>
        </w:rPr>
        <w:t>indústria de alimentos</w:t>
      </w:r>
      <w:r w:rsidR="0024733D" w:rsidRPr="00B35231">
        <w:rPr>
          <w:rFonts w:ascii="Roboto" w:hAnsi="Roboto"/>
          <w:i/>
          <w:iCs/>
          <w:color w:val="333333"/>
          <w:sz w:val="24"/>
          <w:szCs w:val="24"/>
          <w:shd w:val="clear" w:color="auto" w:fill="FFFFFF"/>
        </w:rPr>
        <w:t>,</w:t>
      </w:r>
      <w:r w:rsidR="0024733D" w:rsidRPr="00B35231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deve ser rigorosa quanto aos aspectos de higiene e </w:t>
      </w:r>
      <w:r>
        <w:rPr>
          <w:rFonts w:ascii="Roboto" w:hAnsi="Roboto"/>
          <w:color w:val="333333"/>
          <w:sz w:val="24"/>
          <w:szCs w:val="24"/>
          <w:shd w:val="clear" w:color="auto" w:fill="FFFFFF"/>
        </w:rPr>
        <w:t>manuseio</w:t>
      </w:r>
      <w:r w:rsidR="0024733D" w:rsidRPr="00B35231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. </w:t>
      </w:r>
    </w:p>
    <w:p w14:paraId="714A9574" w14:textId="6B77ECFD" w:rsidR="0024733D" w:rsidRPr="00B35231" w:rsidRDefault="0024733D" w:rsidP="00B35231">
      <w:pPr>
        <w:spacing w:before="100" w:beforeAutospacing="1" w:after="100" w:afterAutospacing="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B35231">
        <w:rPr>
          <w:rFonts w:ascii="Roboto" w:hAnsi="Roboto"/>
          <w:color w:val="333333"/>
          <w:sz w:val="24"/>
          <w:szCs w:val="24"/>
          <w:shd w:val="clear" w:color="auto" w:fill="FFFFFF"/>
        </w:rPr>
        <w:t>Portanto, para o sucesso na comercialização, os produtos devem ter excelente qualidade e essa qualidade vai depender da matéria-prima empregada, da tecnologia de processamento, da higiene no preparo, das embalagens utilizadas e do armazenamento adequado. O beneficiamento possibilita, então, a comercialização do pescado de forma higiênica, aumentando a vida útil e incrementando sua qualidade. Assim, agrega-se valor ao produto “</w:t>
      </w:r>
      <w:r w:rsidRPr="00B35231">
        <w:rPr>
          <w:rFonts w:ascii="Roboto" w:hAnsi="Roboto"/>
          <w:i/>
          <w:iCs/>
          <w:color w:val="333333"/>
          <w:sz w:val="24"/>
          <w:szCs w:val="24"/>
          <w:shd w:val="clear" w:color="auto" w:fill="FFFFFF"/>
        </w:rPr>
        <w:t>in natura</w:t>
      </w:r>
      <w:r w:rsidRPr="00B35231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”, obtém-se um produto diferenciado e competitivo e permite oferecer novas opções ao consumidor, </w:t>
      </w:r>
      <w:r w:rsidR="00B35231" w:rsidRPr="00B35231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como </w:t>
      </w:r>
      <w:r w:rsidRPr="00B35231">
        <w:rPr>
          <w:rFonts w:ascii="Roboto" w:hAnsi="Roboto"/>
          <w:color w:val="333333"/>
          <w:sz w:val="24"/>
          <w:szCs w:val="24"/>
          <w:shd w:val="clear" w:color="auto" w:fill="FFFFFF"/>
        </w:rPr>
        <w:t>por exemplo </w:t>
      </w:r>
      <w:r w:rsidRPr="00B35231">
        <w:rPr>
          <w:rStyle w:val="nfase"/>
          <w:rFonts w:ascii="Roboto" w:hAnsi="Roboto"/>
          <w:color w:val="333333"/>
          <w:sz w:val="24"/>
          <w:szCs w:val="24"/>
          <w:shd w:val="clear" w:color="auto" w:fill="FFFFFF"/>
        </w:rPr>
        <w:t>peixe filetado (filés de peixe), nuggets, linguiças, empanados, tirinhas de peixe, patês</w:t>
      </w:r>
      <w:r w:rsidRPr="00B35231">
        <w:rPr>
          <w:rFonts w:ascii="Roboto" w:hAnsi="Roboto"/>
          <w:color w:val="333333"/>
          <w:sz w:val="24"/>
          <w:szCs w:val="24"/>
          <w:shd w:val="clear" w:color="auto" w:fill="FFFFFF"/>
        </w:rPr>
        <w:t>, entre outros.</w:t>
      </w:r>
    </w:p>
    <w:p w14:paraId="04E38DFF" w14:textId="1C65CC64" w:rsidR="0024733D" w:rsidRPr="00B35231" w:rsidRDefault="0024733D" w:rsidP="00E645CA">
      <w:pPr>
        <w:shd w:val="clear" w:color="auto" w:fill="FFFFFF"/>
        <w:spacing w:before="150" w:after="150"/>
        <w:jc w:val="both"/>
        <w:outlineLvl w:val="1"/>
        <w:rPr>
          <w:rFonts w:ascii="Roboto" w:hAnsi="Roboto"/>
          <w:color w:val="333333"/>
          <w:sz w:val="24"/>
          <w:szCs w:val="24"/>
          <w:shd w:val="clear" w:color="auto" w:fill="FFFFFF"/>
        </w:rPr>
      </w:pPr>
      <w:r w:rsidRPr="00B35231">
        <w:rPr>
          <w:rFonts w:ascii="Roboto" w:hAnsi="Roboto"/>
          <w:color w:val="333333"/>
          <w:sz w:val="24"/>
          <w:szCs w:val="24"/>
          <w:shd w:val="clear" w:color="auto" w:fill="FFFFFF"/>
        </w:rPr>
        <w:t>Atualmente, observa-se que o consumidor tem apresentado grande preocupação com a origem dos alimentos consumidos e tem-se tornado exigente na escolha dos produtos, questionando, inclusive, os sistemas de produção. Com o processamento do peixe, agrega-se valor ao pescado que, de matéria-prima perecível, passa a ser um produto com maior vida útil e com novas opções de consumo.</w:t>
      </w:r>
    </w:p>
    <w:p w14:paraId="73347FF4" w14:textId="5AF5D301" w:rsidR="00A004BC" w:rsidRPr="00B35231" w:rsidRDefault="00FF5F37" w:rsidP="00E645CA">
      <w:pPr>
        <w:shd w:val="clear" w:color="auto" w:fill="FFFFFF"/>
        <w:spacing w:before="150" w:after="150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B35231">
        <w:rPr>
          <w:rFonts w:ascii="Roboto" w:hAnsi="Roboto"/>
          <w:color w:val="333333"/>
          <w:sz w:val="24"/>
          <w:szCs w:val="24"/>
          <w:shd w:val="clear" w:color="auto" w:fill="FFFFFF"/>
        </w:rPr>
        <w:t>A limpeza, higienização com produtos específicos, o uso de equipamentos e utensílios adequados e o máximo controle de microrganismos são essenciais à obtenção de alimentos de boa qualidade. Qualquer que seja o tamanho da unidade de processamento, então, é importante observar as normas vigentes, evitando-se os pontos críticos, desde a captura até a embalagem dos produtos</w:t>
      </w:r>
      <w:r w:rsidR="00B35231" w:rsidRPr="00B35231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r w:rsidR="00A004BC" w:rsidRPr="00B35231">
        <w:rPr>
          <w:rFonts w:ascii="Arial" w:eastAsia="Times New Roman" w:hAnsi="Arial" w:cs="Arial"/>
          <w:sz w:val="24"/>
          <w:szCs w:val="24"/>
          <w:lang w:eastAsia="pt-BR"/>
        </w:rPr>
        <w:t>possibilita</w:t>
      </w:r>
      <w:r w:rsidR="00B35231" w:rsidRPr="00B35231">
        <w:rPr>
          <w:rFonts w:ascii="Arial" w:eastAsia="Times New Roman" w:hAnsi="Arial" w:cs="Arial"/>
          <w:sz w:val="24"/>
          <w:szCs w:val="24"/>
          <w:lang w:eastAsia="pt-BR"/>
        </w:rPr>
        <w:t>ndo</w:t>
      </w:r>
      <w:r w:rsidR="00A004BC" w:rsidRPr="00B35231">
        <w:rPr>
          <w:rFonts w:ascii="Arial" w:eastAsia="Times New Roman" w:hAnsi="Arial" w:cs="Arial"/>
          <w:sz w:val="24"/>
          <w:szCs w:val="24"/>
          <w:lang w:eastAsia="pt-BR"/>
        </w:rPr>
        <w:t xml:space="preserve"> a comercialização do produto de forma higiênica, aumentando sua vida útil, incrementando sua qualidade e agregando valor ao produto.</w:t>
      </w:r>
    </w:p>
    <w:p w14:paraId="40C80A5B" w14:textId="7789A913" w:rsidR="0000044A" w:rsidRPr="00B35231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Assim, diante </w:t>
      </w:r>
      <w:r w:rsidR="00B35231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todo 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exposto, </w:t>
      </w:r>
      <w:r w:rsidR="005D7B0A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apresent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amos </w:t>
      </w:r>
      <w:r w:rsidR="00632D50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 proposição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632D50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spera</w:t>
      </w:r>
      <w:r w:rsidR="00632D50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ndo a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compreensão deste Poder Legislativo e a consequente aprovação da presente Indicação, a fim de que o Poder Executivo, por meio do</w:t>
      </w:r>
      <w:r w:rsidR="00FF5F37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órgão</w:t>
      </w:r>
      <w:r w:rsidR="00FF5F37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competente</w:t>
      </w:r>
      <w:r w:rsidR="00FF5F37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632D50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sensível à situação, busque soluções para o caso em tela.</w:t>
      </w:r>
    </w:p>
    <w:p w14:paraId="55420951" w14:textId="77777777" w:rsidR="0000044A" w:rsidRPr="00B35231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16C5478" w14:textId="0B68CB6B" w:rsidR="0000044A" w:rsidRPr="00B35231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Plenário Vereador Clovis Fontenelle Guimarães, em </w:t>
      </w:r>
      <w:r w:rsidR="00A93C6D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="00F91773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F91773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junho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A93C6D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3F17CF4" w14:textId="77777777" w:rsidR="0000044A" w:rsidRPr="00B35231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2534BB2" w14:textId="77777777" w:rsidR="0000044A" w:rsidRPr="00B35231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408BC833" w14:textId="715B170E" w:rsidR="0000044A" w:rsidRPr="00B35231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35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</w:t>
      </w:r>
      <w:r w:rsidR="00A93C6D" w:rsidRPr="00B35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 Ana </w:t>
      </w:r>
      <w:proofErr w:type="spellStart"/>
      <w:r w:rsidR="00A93C6D" w:rsidRPr="00B35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Braçoforte</w:t>
      </w:r>
      <w:proofErr w:type="spellEnd"/>
    </w:p>
    <w:p w14:paraId="288C9CE6" w14:textId="77777777" w:rsidR="0000044A" w:rsidRPr="00B35231" w:rsidRDefault="0000044A" w:rsidP="0000044A">
      <w:pPr>
        <w:rPr>
          <w:sz w:val="24"/>
          <w:szCs w:val="24"/>
        </w:rPr>
      </w:pPr>
    </w:p>
    <w:sectPr w:rsidR="0000044A" w:rsidRPr="00B35231" w:rsidSect="00175CFC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2EE4E" w14:textId="77777777" w:rsidR="009B1548" w:rsidRDefault="009B1548" w:rsidP="009A644A">
      <w:pPr>
        <w:spacing w:after="0" w:line="240" w:lineRule="auto"/>
      </w:pPr>
      <w:r>
        <w:separator/>
      </w:r>
    </w:p>
  </w:endnote>
  <w:endnote w:type="continuationSeparator" w:id="0">
    <w:p w14:paraId="7D672B8C" w14:textId="77777777" w:rsidR="009B1548" w:rsidRDefault="009B1548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746F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150E42" wp14:editId="61D0C31B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3034D" w14:textId="77777777" w:rsidR="009B1548" w:rsidRDefault="009B1548" w:rsidP="009A644A">
      <w:pPr>
        <w:spacing w:after="0" w:line="240" w:lineRule="auto"/>
      </w:pPr>
      <w:r>
        <w:separator/>
      </w:r>
    </w:p>
  </w:footnote>
  <w:footnote w:type="continuationSeparator" w:id="0">
    <w:p w14:paraId="0399EFD4" w14:textId="77777777" w:rsidR="009B1548" w:rsidRDefault="009B1548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7E3C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1BFAFA" wp14:editId="07783EFC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2700000" cy="1260000"/>
          <wp:effectExtent l="0" t="0" r="5715" b="0"/>
          <wp:wrapNone/>
          <wp:docPr id="27" name="Imagem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71D77"/>
    <w:multiLevelType w:val="multilevel"/>
    <w:tmpl w:val="3CBA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0044A"/>
    <w:rsid w:val="00007049"/>
    <w:rsid w:val="00035BE6"/>
    <w:rsid w:val="000368BA"/>
    <w:rsid w:val="0004181A"/>
    <w:rsid w:val="00046B22"/>
    <w:rsid w:val="00061D5D"/>
    <w:rsid w:val="00064C87"/>
    <w:rsid w:val="000A1539"/>
    <w:rsid w:val="000A192A"/>
    <w:rsid w:val="000B0564"/>
    <w:rsid w:val="000B7A9F"/>
    <w:rsid w:val="000D5A02"/>
    <w:rsid w:val="001142A6"/>
    <w:rsid w:val="00117B28"/>
    <w:rsid w:val="00117D5F"/>
    <w:rsid w:val="001246D2"/>
    <w:rsid w:val="00137568"/>
    <w:rsid w:val="00175CFC"/>
    <w:rsid w:val="00180CF0"/>
    <w:rsid w:val="00181089"/>
    <w:rsid w:val="001847C0"/>
    <w:rsid w:val="001A53F6"/>
    <w:rsid w:val="001A78BE"/>
    <w:rsid w:val="001B048D"/>
    <w:rsid w:val="001B56A4"/>
    <w:rsid w:val="001E2F75"/>
    <w:rsid w:val="00220291"/>
    <w:rsid w:val="00220CB0"/>
    <w:rsid w:val="0023773D"/>
    <w:rsid w:val="0024733D"/>
    <w:rsid w:val="0025620A"/>
    <w:rsid w:val="00256FC7"/>
    <w:rsid w:val="00260269"/>
    <w:rsid w:val="00284BF7"/>
    <w:rsid w:val="00294629"/>
    <w:rsid w:val="00295AA6"/>
    <w:rsid w:val="002E1A97"/>
    <w:rsid w:val="002F4901"/>
    <w:rsid w:val="00305604"/>
    <w:rsid w:val="00312D64"/>
    <w:rsid w:val="00320407"/>
    <w:rsid w:val="00323D43"/>
    <w:rsid w:val="00357412"/>
    <w:rsid w:val="003722CF"/>
    <w:rsid w:val="003B5029"/>
    <w:rsid w:val="003C592B"/>
    <w:rsid w:val="003D3DB3"/>
    <w:rsid w:val="003F0528"/>
    <w:rsid w:val="00401794"/>
    <w:rsid w:val="00401A2F"/>
    <w:rsid w:val="00407EAB"/>
    <w:rsid w:val="00420E9D"/>
    <w:rsid w:val="0042321B"/>
    <w:rsid w:val="00427B6B"/>
    <w:rsid w:val="00433156"/>
    <w:rsid w:val="00444AE9"/>
    <w:rsid w:val="00470A88"/>
    <w:rsid w:val="00473B3F"/>
    <w:rsid w:val="00475A64"/>
    <w:rsid w:val="00480DCF"/>
    <w:rsid w:val="004A48B5"/>
    <w:rsid w:val="004A57D6"/>
    <w:rsid w:val="004B6236"/>
    <w:rsid w:val="004C2E54"/>
    <w:rsid w:val="004D1212"/>
    <w:rsid w:val="004E4CE5"/>
    <w:rsid w:val="004E51F5"/>
    <w:rsid w:val="004F7A55"/>
    <w:rsid w:val="005308BD"/>
    <w:rsid w:val="00553D36"/>
    <w:rsid w:val="00573F5F"/>
    <w:rsid w:val="00580266"/>
    <w:rsid w:val="00592483"/>
    <w:rsid w:val="005C4FBE"/>
    <w:rsid w:val="005D7B0A"/>
    <w:rsid w:val="005D7CC3"/>
    <w:rsid w:val="00632D50"/>
    <w:rsid w:val="00683C21"/>
    <w:rsid w:val="006946F9"/>
    <w:rsid w:val="006A1A7B"/>
    <w:rsid w:val="006A550E"/>
    <w:rsid w:val="006A6046"/>
    <w:rsid w:val="006C5797"/>
    <w:rsid w:val="007128D7"/>
    <w:rsid w:val="00745F6D"/>
    <w:rsid w:val="00751CE1"/>
    <w:rsid w:val="0076406B"/>
    <w:rsid w:val="00777735"/>
    <w:rsid w:val="007A23E9"/>
    <w:rsid w:val="007C2632"/>
    <w:rsid w:val="007D078A"/>
    <w:rsid w:val="007F0B16"/>
    <w:rsid w:val="00817952"/>
    <w:rsid w:val="0082547A"/>
    <w:rsid w:val="00836ED9"/>
    <w:rsid w:val="00841E52"/>
    <w:rsid w:val="0084405D"/>
    <w:rsid w:val="008579BC"/>
    <w:rsid w:val="008631AB"/>
    <w:rsid w:val="00867932"/>
    <w:rsid w:val="008A5CBC"/>
    <w:rsid w:val="008D2061"/>
    <w:rsid w:val="008E1F8A"/>
    <w:rsid w:val="008F04C4"/>
    <w:rsid w:val="00913010"/>
    <w:rsid w:val="00930542"/>
    <w:rsid w:val="00950C7D"/>
    <w:rsid w:val="00967723"/>
    <w:rsid w:val="00983935"/>
    <w:rsid w:val="009A644A"/>
    <w:rsid w:val="009B1548"/>
    <w:rsid w:val="009C0289"/>
    <w:rsid w:val="009C593A"/>
    <w:rsid w:val="00A004BC"/>
    <w:rsid w:val="00A2047A"/>
    <w:rsid w:val="00A27B45"/>
    <w:rsid w:val="00A71982"/>
    <w:rsid w:val="00A85F26"/>
    <w:rsid w:val="00A913E5"/>
    <w:rsid w:val="00A93C6D"/>
    <w:rsid w:val="00A954C6"/>
    <w:rsid w:val="00AA1EA7"/>
    <w:rsid w:val="00AA5F4B"/>
    <w:rsid w:val="00B23F64"/>
    <w:rsid w:val="00B2564F"/>
    <w:rsid w:val="00B35231"/>
    <w:rsid w:val="00B36DB8"/>
    <w:rsid w:val="00B54BF7"/>
    <w:rsid w:val="00B843C0"/>
    <w:rsid w:val="00B9471E"/>
    <w:rsid w:val="00BA7D07"/>
    <w:rsid w:val="00BB7567"/>
    <w:rsid w:val="00BF2953"/>
    <w:rsid w:val="00C17DAC"/>
    <w:rsid w:val="00C474D1"/>
    <w:rsid w:val="00C5011C"/>
    <w:rsid w:val="00C8421B"/>
    <w:rsid w:val="00C92C27"/>
    <w:rsid w:val="00C93D2F"/>
    <w:rsid w:val="00CA45AD"/>
    <w:rsid w:val="00CD1F9D"/>
    <w:rsid w:val="00CD5EEB"/>
    <w:rsid w:val="00CF26CE"/>
    <w:rsid w:val="00D01632"/>
    <w:rsid w:val="00D61456"/>
    <w:rsid w:val="00D8779C"/>
    <w:rsid w:val="00D93230"/>
    <w:rsid w:val="00D972F2"/>
    <w:rsid w:val="00DC0B3B"/>
    <w:rsid w:val="00DD75BD"/>
    <w:rsid w:val="00E45D75"/>
    <w:rsid w:val="00E54E26"/>
    <w:rsid w:val="00E632BE"/>
    <w:rsid w:val="00E645CA"/>
    <w:rsid w:val="00E70F59"/>
    <w:rsid w:val="00E83F63"/>
    <w:rsid w:val="00EA020E"/>
    <w:rsid w:val="00EB3B6A"/>
    <w:rsid w:val="00EB67CC"/>
    <w:rsid w:val="00EB683A"/>
    <w:rsid w:val="00EE3CE7"/>
    <w:rsid w:val="00F05A9B"/>
    <w:rsid w:val="00F24C50"/>
    <w:rsid w:val="00F27700"/>
    <w:rsid w:val="00F348EA"/>
    <w:rsid w:val="00F36856"/>
    <w:rsid w:val="00F43C81"/>
    <w:rsid w:val="00F513F2"/>
    <w:rsid w:val="00F51ACD"/>
    <w:rsid w:val="00F5762C"/>
    <w:rsid w:val="00F6467D"/>
    <w:rsid w:val="00F70D0A"/>
    <w:rsid w:val="00F91773"/>
    <w:rsid w:val="00F93D74"/>
    <w:rsid w:val="00FA3D85"/>
    <w:rsid w:val="00FB0F20"/>
    <w:rsid w:val="00FC3433"/>
    <w:rsid w:val="00FD62C7"/>
    <w:rsid w:val="00FD6AC4"/>
    <w:rsid w:val="00FD7C10"/>
    <w:rsid w:val="00FE17A3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4EB5A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028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289"/>
    <w:rPr>
      <w:b/>
      <w:bCs/>
    </w:rPr>
  </w:style>
  <w:style w:type="character" w:styleId="nfase">
    <w:name w:val="Emphasis"/>
    <w:basedOn w:val="Fontepargpadro"/>
    <w:uiPriority w:val="20"/>
    <w:qFormat/>
    <w:rsid w:val="0024733D"/>
    <w:rPr>
      <w:i/>
      <w:iCs/>
    </w:rPr>
  </w:style>
  <w:style w:type="character" w:customStyle="1" w:styleId="uv3um">
    <w:name w:val="uv3um"/>
    <w:basedOn w:val="Fontepargpadro"/>
    <w:rsid w:val="00256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25D0-CBFC-46F6-90BC-7FC7ED36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547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Contabilidade</cp:lastModifiedBy>
  <cp:revision>17</cp:revision>
  <cp:lastPrinted>2024-01-25T14:52:00Z</cp:lastPrinted>
  <dcterms:created xsi:type="dcterms:W3CDTF">2025-06-03T21:19:00Z</dcterms:created>
  <dcterms:modified xsi:type="dcterms:W3CDTF">2025-06-04T14:51:00Z</dcterms:modified>
</cp:coreProperties>
</file>