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281343BC" w14:textId="66D0F3AA" w:rsidR="001C4965" w:rsidRPr="00FA21B8" w:rsidRDefault="00216E6D" w:rsidP="001C4965">
      <w:pPr>
        <w:jc w:val="both"/>
        <w:rPr>
          <w:rFonts w:ascii="Arial" w:hAnsi="Arial" w:cs="Arial"/>
          <w:sz w:val="28"/>
          <w:szCs w:val="28"/>
        </w:rPr>
      </w:pPr>
      <w:r w:rsidRPr="00FA21B8">
        <w:rPr>
          <w:rFonts w:ascii="Arial" w:hAnsi="Arial" w:cs="Arial"/>
          <w:sz w:val="28"/>
          <w:szCs w:val="28"/>
        </w:rPr>
        <w:t>INDIC</w:t>
      </w:r>
      <w:r w:rsidR="00E55E5F" w:rsidRPr="00FA21B8">
        <w:rPr>
          <w:rFonts w:ascii="Arial" w:hAnsi="Arial" w:cs="Arial"/>
          <w:sz w:val="28"/>
          <w:szCs w:val="28"/>
        </w:rPr>
        <w:t>O</w:t>
      </w:r>
      <w:r w:rsidRPr="00FA21B8">
        <w:rPr>
          <w:rFonts w:ascii="Arial" w:hAnsi="Arial" w:cs="Arial"/>
          <w:sz w:val="28"/>
          <w:szCs w:val="28"/>
        </w:rPr>
        <w:t xml:space="preserve"> </w:t>
      </w:r>
      <w:r w:rsidR="00E55E5F" w:rsidRPr="00FA21B8">
        <w:rPr>
          <w:rFonts w:ascii="Arial" w:hAnsi="Arial" w:cs="Arial"/>
          <w:sz w:val="28"/>
          <w:szCs w:val="28"/>
        </w:rPr>
        <w:t>à</w:t>
      </w:r>
      <w:r w:rsidRPr="00FA21B8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FA21B8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FA21B8">
        <w:rPr>
          <w:rFonts w:ascii="Arial" w:hAnsi="Arial" w:cs="Arial"/>
          <w:sz w:val="28"/>
          <w:szCs w:val="28"/>
        </w:rPr>
        <w:t>r</w:t>
      </w:r>
      <w:r w:rsidR="00E55E5F" w:rsidRPr="00FA21B8">
        <w:rPr>
          <w:rFonts w:ascii="Arial" w:hAnsi="Arial" w:cs="Arial"/>
          <w:sz w:val="28"/>
          <w:szCs w:val="28"/>
        </w:rPr>
        <w:t xml:space="preserve"> </w:t>
      </w:r>
      <w:r w:rsidR="0027114A" w:rsidRPr="00FA21B8">
        <w:rPr>
          <w:rFonts w:ascii="Arial" w:hAnsi="Arial" w:cs="Arial"/>
          <w:sz w:val="28"/>
          <w:szCs w:val="28"/>
        </w:rPr>
        <w:t>Marcilio Régio</w:t>
      </w:r>
      <w:r w:rsidR="00E55E5F" w:rsidRPr="00FA21B8">
        <w:rPr>
          <w:rFonts w:ascii="Arial" w:hAnsi="Arial" w:cs="Arial"/>
          <w:sz w:val="28"/>
          <w:szCs w:val="28"/>
        </w:rPr>
        <w:t>, Prefeito do Município de Goiana</w:t>
      </w:r>
      <w:r w:rsidR="003570F5" w:rsidRPr="00FA21B8">
        <w:rPr>
          <w:rFonts w:ascii="Arial" w:hAnsi="Arial" w:cs="Arial"/>
          <w:sz w:val="28"/>
          <w:szCs w:val="28"/>
        </w:rPr>
        <w:t>,</w:t>
      </w:r>
      <w:r w:rsidR="006B6C32" w:rsidRPr="00FA21B8">
        <w:rPr>
          <w:rFonts w:ascii="Arial" w:hAnsi="Arial" w:cs="Arial"/>
          <w:sz w:val="28"/>
          <w:szCs w:val="28"/>
        </w:rPr>
        <w:t xml:space="preserve"> s</w:t>
      </w:r>
      <w:r w:rsidR="00FF1C2D" w:rsidRPr="00FA21B8">
        <w:rPr>
          <w:rFonts w:ascii="Arial" w:hAnsi="Arial" w:cs="Arial"/>
          <w:sz w:val="28"/>
          <w:szCs w:val="28"/>
        </w:rPr>
        <w:t xml:space="preserve">olicitando </w:t>
      </w:r>
      <w:r w:rsidRPr="00FA21B8">
        <w:rPr>
          <w:rFonts w:ascii="Arial" w:hAnsi="Arial" w:cs="Arial"/>
          <w:sz w:val="28"/>
          <w:szCs w:val="28"/>
        </w:rPr>
        <w:t>ao setor competente, q</w:t>
      </w:r>
      <w:r w:rsidR="00FF1C2D" w:rsidRPr="00FA21B8">
        <w:rPr>
          <w:rFonts w:ascii="Arial" w:hAnsi="Arial" w:cs="Arial"/>
          <w:sz w:val="28"/>
          <w:szCs w:val="28"/>
        </w:rPr>
        <w:t>ue veja</w:t>
      </w:r>
      <w:r w:rsidR="0027114A" w:rsidRPr="00FA21B8">
        <w:rPr>
          <w:rFonts w:ascii="Arial" w:hAnsi="Arial" w:cs="Arial"/>
          <w:sz w:val="28"/>
          <w:szCs w:val="28"/>
        </w:rPr>
        <w:t xml:space="preserve"> </w:t>
      </w:r>
      <w:r w:rsidR="00D5455A" w:rsidRPr="00FA21B8">
        <w:rPr>
          <w:rFonts w:ascii="Arial" w:hAnsi="Arial" w:cs="Arial"/>
          <w:sz w:val="28"/>
          <w:szCs w:val="28"/>
        </w:rPr>
        <w:t>a</w:t>
      </w:r>
      <w:r w:rsidR="003F601F" w:rsidRPr="00FA21B8">
        <w:rPr>
          <w:rFonts w:ascii="Arial" w:hAnsi="Arial" w:cs="Arial"/>
          <w:sz w:val="28"/>
          <w:szCs w:val="28"/>
        </w:rPr>
        <w:t xml:space="preserve"> possibilidade </w:t>
      </w:r>
      <w:r w:rsidR="00172F2A" w:rsidRPr="00FA21B8">
        <w:rPr>
          <w:rFonts w:ascii="Arial" w:hAnsi="Arial" w:cs="Arial"/>
          <w:sz w:val="28"/>
          <w:szCs w:val="28"/>
        </w:rPr>
        <w:t xml:space="preserve">de realizar </w:t>
      </w:r>
      <w:r w:rsidR="00CC4B42" w:rsidRPr="00FA21B8">
        <w:rPr>
          <w:rFonts w:ascii="Arial" w:hAnsi="Arial" w:cs="Arial"/>
          <w:sz w:val="28"/>
          <w:szCs w:val="28"/>
        </w:rPr>
        <w:t xml:space="preserve">a </w:t>
      </w:r>
      <w:r w:rsidR="00FA21B8" w:rsidRPr="00FA21B8">
        <w:rPr>
          <w:rFonts w:ascii="Arial" w:hAnsi="Arial" w:cs="Arial"/>
          <w:sz w:val="28"/>
          <w:szCs w:val="28"/>
        </w:rPr>
        <w:t xml:space="preserve">disponibilização de soros </w:t>
      </w:r>
      <w:proofErr w:type="spellStart"/>
      <w:r w:rsidR="00FA21B8" w:rsidRPr="00FA21B8">
        <w:rPr>
          <w:rFonts w:ascii="Arial" w:hAnsi="Arial" w:cs="Arial"/>
          <w:sz w:val="28"/>
          <w:szCs w:val="28"/>
        </w:rPr>
        <w:t>antiofidicos</w:t>
      </w:r>
      <w:proofErr w:type="spellEnd"/>
      <w:r w:rsidR="00FA21B8" w:rsidRPr="00FA21B8">
        <w:rPr>
          <w:rFonts w:ascii="Arial" w:hAnsi="Arial" w:cs="Arial"/>
          <w:sz w:val="28"/>
          <w:szCs w:val="28"/>
        </w:rPr>
        <w:t xml:space="preserve"> e antiescorpiônico nas unidades de urgência e emergência do município de </w:t>
      </w:r>
      <w:r w:rsidR="00FA21B8">
        <w:rPr>
          <w:rFonts w:ascii="Arial" w:hAnsi="Arial" w:cs="Arial"/>
          <w:sz w:val="28"/>
          <w:szCs w:val="28"/>
        </w:rPr>
        <w:t>G</w:t>
      </w:r>
      <w:r w:rsidR="00FA21B8" w:rsidRPr="00FA21B8">
        <w:rPr>
          <w:rFonts w:ascii="Arial" w:hAnsi="Arial" w:cs="Arial"/>
          <w:sz w:val="28"/>
          <w:szCs w:val="28"/>
        </w:rPr>
        <w:t xml:space="preserve">oiana, por meio da </w:t>
      </w:r>
      <w:r w:rsidR="00A47D18">
        <w:rPr>
          <w:rFonts w:ascii="Arial" w:hAnsi="Arial" w:cs="Arial"/>
          <w:sz w:val="28"/>
          <w:szCs w:val="28"/>
        </w:rPr>
        <w:t>S</w:t>
      </w:r>
      <w:r w:rsidR="00FA21B8" w:rsidRPr="00FA21B8">
        <w:rPr>
          <w:rFonts w:ascii="Arial" w:hAnsi="Arial" w:cs="Arial"/>
          <w:sz w:val="28"/>
          <w:szCs w:val="28"/>
        </w:rPr>
        <w:t xml:space="preserve">ecretaria </w:t>
      </w:r>
      <w:r w:rsidR="00A47D18">
        <w:rPr>
          <w:rFonts w:ascii="Arial" w:hAnsi="Arial" w:cs="Arial"/>
          <w:sz w:val="28"/>
          <w:szCs w:val="28"/>
        </w:rPr>
        <w:t>M</w:t>
      </w:r>
      <w:r w:rsidR="00FA21B8" w:rsidRPr="00FA21B8">
        <w:rPr>
          <w:rFonts w:ascii="Arial" w:hAnsi="Arial" w:cs="Arial"/>
          <w:sz w:val="28"/>
          <w:szCs w:val="28"/>
        </w:rPr>
        <w:t xml:space="preserve">unicipal de </w:t>
      </w:r>
      <w:r w:rsidR="00A47D18">
        <w:rPr>
          <w:rFonts w:ascii="Arial" w:hAnsi="Arial" w:cs="Arial"/>
          <w:sz w:val="28"/>
          <w:szCs w:val="28"/>
        </w:rPr>
        <w:t>S</w:t>
      </w:r>
      <w:r w:rsidR="00FA21B8" w:rsidRPr="00FA21B8">
        <w:rPr>
          <w:rFonts w:ascii="Arial" w:hAnsi="Arial" w:cs="Arial"/>
          <w:sz w:val="28"/>
          <w:szCs w:val="28"/>
        </w:rPr>
        <w:t>aúde.</w:t>
      </w:r>
    </w:p>
    <w:p w14:paraId="02E675B5" w14:textId="77777777" w:rsidR="00971905" w:rsidRDefault="00971905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</w:p>
    <w:p w14:paraId="2C7EB024" w14:textId="77777777" w:rsidR="00FA21B8" w:rsidRDefault="00FA21B8" w:rsidP="00216E6D">
      <w:pPr>
        <w:jc w:val="both"/>
        <w:rPr>
          <w:rFonts w:ascii="Arial" w:hAnsi="Arial" w:cs="Arial"/>
          <w:b/>
          <w:sz w:val="28"/>
          <w:szCs w:val="28"/>
        </w:rPr>
      </w:pPr>
    </w:p>
    <w:p w14:paraId="35F2778A" w14:textId="69F5C4D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A47D18">
        <w:rPr>
          <w:rFonts w:ascii="Arial" w:hAnsi="Arial" w:cs="Arial"/>
          <w:b/>
          <w:sz w:val="28"/>
          <w:szCs w:val="28"/>
        </w:rPr>
        <w:t>05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proofErr w:type="gramStart"/>
      <w:r w:rsidR="00F0433B">
        <w:rPr>
          <w:rFonts w:ascii="Arial" w:hAnsi="Arial" w:cs="Arial"/>
          <w:b/>
          <w:sz w:val="28"/>
          <w:szCs w:val="28"/>
        </w:rPr>
        <w:t>Março</w:t>
      </w:r>
      <w:proofErr w:type="gramEnd"/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15D427D9" w:rsidR="002E209C" w:rsidRDefault="002E209C" w:rsidP="002E209C">
      <w:pPr>
        <w:rPr>
          <w:rFonts w:ascii="Arial" w:hAnsi="Arial" w:cs="Arial"/>
          <w:b/>
          <w:sz w:val="28"/>
          <w:szCs w:val="28"/>
        </w:rPr>
      </w:pPr>
    </w:p>
    <w:p w14:paraId="621F16A3" w14:textId="74AF93B9" w:rsidR="002E209C" w:rsidRDefault="00CC4B42" w:rsidP="002E20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EC320F0" wp14:editId="7B115903">
            <wp:extent cx="5400040" cy="1196340"/>
            <wp:effectExtent l="0" t="0" r="0" b="3810"/>
            <wp:docPr id="1737606056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6056" name="Imagem 1" descr="Texto, Carta&#10;&#10;Descrição gerada automaticamente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282" b="89744" l="9754" r="92519">
                                  <a14:foregroundMark x1="20644" y1="30769" x2="38731" y2="38034"/>
                                  <a14:foregroundMark x1="38731" y1="38034" x2="38542" y2="21795"/>
                                  <a14:foregroundMark x1="43561" y1="25641" x2="81155" y2="41026"/>
                                  <a14:foregroundMark x1="81155" y1="41026" x2="92519" y2="36325"/>
                                  <a14:foregroundMark x1="92519" y1="36325" x2="37216" y2="31624"/>
                                  <a14:foregroundMark x1="37216" y1="31624" x2="37784" y2="23077"/>
                                  <a14:foregroundMark x1="21212" y1="37607" x2="22254" y2="5556"/>
                                  <a14:foregroundMark x1="34280" y1="41453" x2="28598" y2="40598"/>
                                  <a14:foregroundMark x1="26515" y1="41453" x2="21686" y2="38889"/>
                                  <a14:foregroundMark x1="20928" y1="17949" x2="22159" y2="1282"/>
                                  <a14:foregroundMark x1="46970" y1="50855" x2="47822" y2="50427"/>
                                  <a14:foregroundMark x1="15909" y1="47009" x2="46875" y2="38034"/>
                                  <a14:foregroundMark x1="46875" y1="38034" x2="65341" y2="51709"/>
                                  <a14:foregroundMark x1="16951" y1="52991" x2="27557" y2="52564"/>
                                  <a14:foregroundMark x1="27557" y1="52564" x2="45739" y2="57692"/>
                                  <a14:foregroundMark x1="45739" y1="57692" x2="63258" y2="46581"/>
                                  <a14:foregroundMark x1="41951" y1="49573" x2="41193" y2="49573"/>
                                  <a14:foregroundMark x1="47254" y1="52137" x2="45549" y2="49573"/>
                                  <a14:foregroundMark x1="18182" y1="44444" x2="15814" y2="44444"/>
                                  <a14:foregroundMark x1="19886" y1="41880" x2="16383" y2="44017"/>
                                  <a14:foregroundMark x1="16477" y1="55556" x2="17519" y2="40598"/>
                                  <a14:backgroundMark x1="24527" y1="76923" x2="25379" y2="74359"/>
                                  <a14:backgroundMark x1="25000" y1="76496" x2="15530" y2="705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4CB35B3D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17C0237B" w:rsidR="00D5455A" w:rsidRDefault="00CE0303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269C7873">
            <wp:simplePos x="0" y="0"/>
            <wp:positionH relativeFrom="page">
              <wp:posOffset>251460</wp:posOffset>
            </wp:positionH>
            <wp:positionV relativeFrom="paragraph">
              <wp:posOffset>-902970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3BFC5F96" w14:textId="77777777" w:rsid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</w:p>
    <w:p w14:paraId="572C522C" w14:textId="77777777" w:rsidR="00C059EF" w:rsidRP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  <w:r w:rsidRPr="00C059EF">
        <w:rPr>
          <w:rFonts w:ascii="Arial" w:hAnsi="Arial" w:cs="Arial"/>
          <w:sz w:val="28"/>
          <w:szCs w:val="28"/>
        </w:rPr>
        <w:t xml:space="preserve">Os acidentes causados por serpentes peçonhentas dos gêneros </w:t>
      </w:r>
      <w:proofErr w:type="spellStart"/>
      <w:r w:rsidRPr="00C059EF">
        <w:rPr>
          <w:rFonts w:ascii="Arial" w:hAnsi="Arial" w:cs="Arial"/>
          <w:sz w:val="28"/>
          <w:szCs w:val="28"/>
        </w:rPr>
        <w:t>Bothrops</w:t>
      </w:r>
      <w:proofErr w:type="spellEnd"/>
      <w:r w:rsidRPr="00C059EF">
        <w:rPr>
          <w:rFonts w:ascii="Arial" w:hAnsi="Arial" w:cs="Arial"/>
          <w:sz w:val="28"/>
          <w:szCs w:val="28"/>
        </w:rPr>
        <w:t xml:space="preserve"> (jararaca, urutus), Crotalus (cascavel), </w:t>
      </w:r>
      <w:proofErr w:type="spellStart"/>
      <w:r w:rsidRPr="00C059EF">
        <w:rPr>
          <w:rFonts w:ascii="Arial" w:hAnsi="Arial" w:cs="Arial"/>
          <w:sz w:val="28"/>
          <w:szCs w:val="28"/>
        </w:rPr>
        <w:t>Lachesis</w:t>
      </w:r>
      <w:proofErr w:type="spellEnd"/>
      <w:r w:rsidRPr="00C059EF">
        <w:rPr>
          <w:rFonts w:ascii="Arial" w:hAnsi="Arial" w:cs="Arial"/>
          <w:sz w:val="28"/>
          <w:szCs w:val="28"/>
        </w:rPr>
        <w:t xml:space="preserve"> (surucucu) e </w:t>
      </w:r>
      <w:proofErr w:type="spellStart"/>
      <w:r w:rsidRPr="00C059EF">
        <w:rPr>
          <w:rFonts w:ascii="Arial" w:hAnsi="Arial" w:cs="Arial"/>
          <w:sz w:val="28"/>
          <w:szCs w:val="28"/>
        </w:rPr>
        <w:t>Micrurus</w:t>
      </w:r>
      <w:proofErr w:type="spellEnd"/>
      <w:r w:rsidRPr="00C059EF">
        <w:rPr>
          <w:rFonts w:ascii="Arial" w:hAnsi="Arial" w:cs="Arial"/>
          <w:sz w:val="28"/>
          <w:szCs w:val="28"/>
        </w:rPr>
        <w:t xml:space="preserve"> (coral-verdadeira)como também e os escorpiões do gênero </w:t>
      </w:r>
      <w:proofErr w:type="spellStart"/>
      <w:r w:rsidRPr="00C059EF">
        <w:rPr>
          <w:rFonts w:ascii="Arial" w:hAnsi="Arial" w:cs="Arial"/>
          <w:sz w:val="28"/>
          <w:szCs w:val="28"/>
        </w:rPr>
        <w:t>Tityus</w:t>
      </w:r>
      <w:proofErr w:type="spellEnd"/>
      <w:r w:rsidRPr="00C059EF">
        <w:rPr>
          <w:rFonts w:ascii="Arial" w:hAnsi="Arial" w:cs="Arial"/>
          <w:sz w:val="28"/>
          <w:szCs w:val="28"/>
        </w:rPr>
        <w:t xml:space="preserve"> (escorpião-amarelo, escorpião-marrom e escorpião-amarelo -do-nordeste) representam relevante problema de saúde pública no Brasil, inclusive em grandes centros urbanos como o município de Goiana, especialmente em regiões periféricas, áreas de mananciais, parques, zonas rurais e de transição urbano-ambiental, sendo que em 2023, o Brasil registrou mais de 202 mil notificações de acidentes </w:t>
      </w:r>
      <w:proofErr w:type="spellStart"/>
      <w:r w:rsidRPr="00C059EF">
        <w:rPr>
          <w:rFonts w:ascii="Arial" w:hAnsi="Arial" w:cs="Arial"/>
          <w:sz w:val="28"/>
          <w:szCs w:val="28"/>
        </w:rPr>
        <w:t>escorpiônicos</w:t>
      </w:r>
      <w:proofErr w:type="spellEnd"/>
      <w:r w:rsidRPr="00C059EF">
        <w:rPr>
          <w:rFonts w:ascii="Arial" w:hAnsi="Arial" w:cs="Arial"/>
          <w:sz w:val="28"/>
          <w:szCs w:val="28"/>
        </w:rPr>
        <w:t>, correspondendo a quase 59% de todos os acidentes por animais peçonhentos no país, com áreas urbanas respondendo pela maioria dos casos.</w:t>
      </w:r>
    </w:p>
    <w:p w14:paraId="5A5942B7" w14:textId="77777777" w:rsidR="00C059EF" w:rsidRP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  <w:r w:rsidRPr="00C059EF">
        <w:rPr>
          <w:rFonts w:ascii="Arial" w:hAnsi="Arial" w:cs="Arial"/>
          <w:sz w:val="28"/>
          <w:szCs w:val="28"/>
        </w:rPr>
        <w:t xml:space="preserve">              A rápida administração do soro antiofídico e soro antiescorpiônico é fator determinante para a redução da mortalidade e das sequelas decorrentes dos acidentes ofídicos e </w:t>
      </w:r>
      <w:proofErr w:type="spellStart"/>
      <w:r w:rsidRPr="00C059EF">
        <w:rPr>
          <w:rFonts w:ascii="Arial" w:hAnsi="Arial" w:cs="Arial"/>
          <w:sz w:val="28"/>
          <w:szCs w:val="28"/>
        </w:rPr>
        <w:t>escorpiônicos</w:t>
      </w:r>
      <w:proofErr w:type="spellEnd"/>
      <w:r w:rsidRPr="00C059EF">
        <w:rPr>
          <w:rFonts w:ascii="Arial" w:hAnsi="Arial" w:cs="Arial"/>
          <w:sz w:val="28"/>
          <w:szCs w:val="28"/>
        </w:rPr>
        <w:t xml:space="preserve">. A demora no atendimento ou a inexistência do imunobiológico em unidades próximas ao local do acidente pode resultar em agravamento do quadro clínico do paciente, aumento do tempo de internação e maiores custos ao sistema de saúde. </w:t>
      </w:r>
    </w:p>
    <w:p w14:paraId="2D61536D" w14:textId="77777777" w:rsidR="00C059EF" w:rsidRP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  <w:r w:rsidRPr="00C059EF">
        <w:rPr>
          <w:rFonts w:ascii="Arial" w:hAnsi="Arial" w:cs="Arial"/>
          <w:sz w:val="28"/>
          <w:szCs w:val="28"/>
        </w:rPr>
        <w:t xml:space="preserve">             As unidades de Vigilância em saúde, por sua vez, exercem papel estratégico no monitoramento epidemiológico e na articulação das ações de saúde nos territórios, razão pela qual se mostram locais adequados para integrar a rede municipal de referência para acidentes ofídicos e </w:t>
      </w:r>
      <w:proofErr w:type="spellStart"/>
      <w:r w:rsidRPr="00C059EF">
        <w:rPr>
          <w:rFonts w:ascii="Arial" w:hAnsi="Arial" w:cs="Arial"/>
          <w:sz w:val="28"/>
          <w:szCs w:val="28"/>
        </w:rPr>
        <w:t>escorpiônicos</w:t>
      </w:r>
      <w:proofErr w:type="spellEnd"/>
      <w:r w:rsidRPr="00C059EF">
        <w:rPr>
          <w:rFonts w:ascii="Arial" w:hAnsi="Arial" w:cs="Arial"/>
          <w:sz w:val="28"/>
          <w:szCs w:val="28"/>
        </w:rPr>
        <w:t xml:space="preserve">, em conjunto com unidades de urgência e emergência. </w:t>
      </w:r>
    </w:p>
    <w:p w14:paraId="09CA5A7D" w14:textId="77777777" w:rsidR="00C059EF" w:rsidRP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  <w:r w:rsidRPr="00C059EF">
        <w:rPr>
          <w:rFonts w:ascii="Arial" w:hAnsi="Arial" w:cs="Arial"/>
          <w:sz w:val="28"/>
          <w:szCs w:val="28"/>
        </w:rPr>
        <w:lastRenderedPageBreak/>
        <w:t xml:space="preserve">             Nesse sentido, o presente Projeto de Lei não cria nova </w:t>
      </w:r>
      <w:proofErr w:type="spellStart"/>
      <w:proofErr w:type="gramStart"/>
      <w:r w:rsidRPr="00C059EF">
        <w:rPr>
          <w:rFonts w:ascii="Arial" w:hAnsi="Arial" w:cs="Arial"/>
          <w:sz w:val="28"/>
          <w:szCs w:val="28"/>
        </w:rPr>
        <w:t>politica</w:t>
      </w:r>
      <w:proofErr w:type="spellEnd"/>
      <w:proofErr w:type="gramEnd"/>
      <w:r w:rsidRPr="00C059EF">
        <w:rPr>
          <w:rFonts w:ascii="Arial" w:hAnsi="Arial" w:cs="Arial"/>
          <w:sz w:val="28"/>
          <w:szCs w:val="28"/>
        </w:rPr>
        <w:t xml:space="preserve"> pública dissociada do SUS, mas reforça e organiza a atenção do município no âmbito de suas competências constitucionais previstas nos artigos 23, II e 30, I e II, da Constituição Federal.</w:t>
      </w:r>
    </w:p>
    <w:p w14:paraId="32FE1160" w14:textId="77777777" w:rsidR="00C059EF" w:rsidRP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  <w:r w:rsidRPr="00C059EF">
        <w:rPr>
          <w:rFonts w:ascii="Arial" w:hAnsi="Arial" w:cs="Arial"/>
          <w:sz w:val="28"/>
          <w:szCs w:val="28"/>
        </w:rPr>
        <w:t xml:space="preserve">             Os artigos 23 e 30 da Constituição Federal de 1988 definem competências de atuação entre os entes federativos. O Art. 23, II trata da competência comum (União, Estados, DF e Municípios) para cuidar da saúde, assistência pública e proteção a pessoas com deficiência. O Art. 30, I e II foca na competência municipal de legislar sobre interesse local e suplementar legislação/estadual. Esses dispositivos estabelecem o pacto federativo, permitindo que os municípios ajam ativamente na saúde e na criação de leis próprias, desde que não contrariem normas gerais superiores.</w:t>
      </w:r>
    </w:p>
    <w:p w14:paraId="57ED70E8" w14:textId="77777777" w:rsidR="00C059EF" w:rsidRP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  <w:r w:rsidRPr="00C059EF">
        <w:rPr>
          <w:rFonts w:ascii="Arial" w:hAnsi="Arial" w:cs="Arial"/>
          <w:sz w:val="28"/>
          <w:szCs w:val="28"/>
        </w:rPr>
        <w:t xml:space="preserve">             Destaca-se ainda, que o fornecimento de soros antivenenosos é realizado pelo Ministério da Saúde, não implicando, portanto, criação de despesa obrigatória direta de caráter continuado, mas sim a otimização da logística da capacitação profissional e da organização da rede de atendimento.</w:t>
      </w:r>
    </w:p>
    <w:p w14:paraId="4B1156BD" w14:textId="77777777" w:rsid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  <w:r w:rsidRPr="00C059EF">
        <w:rPr>
          <w:rFonts w:ascii="Arial" w:hAnsi="Arial" w:cs="Arial"/>
          <w:sz w:val="28"/>
          <w:szCs w:val="28"/>
        </w:rPr>
        <w:t xml:space="preserve">             Diante do exposto, a presente propositura revela-se medida de interesse público, com elevado impacto positivo na prevenção de óbitos e sequelas, razão pela qual se submete à apreciação dos nobres pares, esperando-se sua aprovação.</w:t>
      </w:r>
    </w:p>
    <w:p w14:paraId="5A2B07F4" w14:textId="77777777" w:rsidR="00C059EF" w:rsidRPr="00C059EF" w:rsidRDefault="00C059EF" w:rsidP="00C059EF">
      <w:pPr>
        <w:jc w:val="both"/>
        <w:rPr>
          <w:rFonts w:ascii="Arial" w:hAnsi="Arial" w:cs="Arial"/>
          <w:sz w:val="28"/>
          <w:szCs w:val="28"/>
        </w:rPr>
      </w:pPr>
    </w:p>
    <w:p w14:paraId="5A66250D" w14:textId="3481BC41" w:rsidR="00454261" w:rsidRPr="0030722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C059EF">
        <w:rPr>
          <w:rFonts w:ascii="Arial" w:hAnsi="Arial" w:cs="Arial"/>
          <w:b/>
          <w:sz w:val="28"/>
          <w:szCs w:val="28"/>
        </w:rPr>
        <w:t>05</w:t>
      </w:r>
      <w:r w:rsidR="00C74925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proofErr w:type="gramStart"/>
      <w:r w:rsidR="00C059EF">
        <w:rPr>
          <w:rFonts w:ascii="Arial" w:hAnsi="Arial" w:cs="Arial"/>
          <w:b/>
          <w:sz w:val="28"/>
          <w:szCs w:val="28"/>
        </w:rPr>
        <w:t>Março</w:t>
      </w:r>
      <w:proofErr w:type="gramEnd"/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28DB4484" w:rsidR="00387F9B" w:rsidRDefault="00C74925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FC3C848" wp14:editId="45D8CA72">
            <wp:extent cx="5401310" cy="1195070"/>
            <wp:effectExtent l="0" t="0" r="0" b="5080"/>
            <wp:docPr id="6217047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2"/>
    <w:p w14:paraId="26AE7827" w14:textId="491D5E6F" w:rsidR="00FB069C" w:rsidRPr="00A56FD5" w:rsidRDefault="00FB069C" w:rsidP="00C74925">
      <w:pPr>
        <w:rPr>
          <w:rFonts w:ascii="Bell MT" w:hAnsi="Bell MT"/>
          <w:b/>
          <w:sz w:val="32"/>
          <w:szCs w:val="32"/>
        </w:rPr>
      </w:pP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1BA75" w14:textId="77777777" w:rsidR="00146AC7" w:rsidRDefault="00146AC7" w:rsidP="00FB069C">
      <w:pPr>
        <w:spacing w:after="0" w:line="240" w:lineRule="auto"/>
      </w:pPr>
      <w:r>
        <w:separator/>
      </w:r>
    </w:p>
  </w:endnote>
  <w:endnote w:type="continuationSeparator" w:id="0">
    <w:p w14:paraId="7590080A" w14:textId="77777777" w:rsidR="00146AC7" w:rsidRDefault="00146AC7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6FBCA" w14:textId="77777777" w:rsidR="00146AC7" w:rsidRDefault="00146AC7" w:rsidP="00FB069C">
      <w:pPr>
        <w:spacing w:after="0" w:line="240" w:lineRule="auto"/>
      </w:pPr>
      <w:r>
        <w:separator/>
      </w:r>
    </w:p>
  </w:footnote>
  <w:footnote w:type="continuationSeparator" w:id="0">
    <w:p w14:paraId="32879129" w14:textId="77777777" w:rsidR="00146AC7" w:rsidRDefault="00146AC7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46AC7"/>
    <w:rsid w:val="00154106"/>
    <w:rsid w:val="00156122"/>
    <w:rsid w:val="00161BAC"/>
    <w:rsid w:val="00172F2A"/>
    <w:rsid w:val="001A6444"/>
    <w:rsid w:val="001C0E9D"/>
    <w:rsid w:val="001C4965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91490"/>
    <w:rsid w:val="00971905"/>
    <w:rsid w:val="009923CB"/>
    <w:rsid w:val="009F1A9D"/>
    <w:rsid w:val="00A27D2D"/>
    <w:rsid w:val="00A34008"/>
    <w:rsid w:val="00A47D18"/>
    <w:rsid w:val="00A56FD5"/>
    <w:rsid w:val="00A722FD"/>
    <w:rsid w:val="00B26452"/>
    <w:rsid w:val="00B311F3"/>
    <w:rsid w:val="00B63462"/>
    <w:rsid w:val="00B64291"/>
    <w:rsid w:val="00BC6BE4"/>
    <w:rsid w:val="00BF1792"/>
    <w:rsid w:val="00C059EF"/>
    <w:rsid w:val="00C74925"/>
    <w:rsid w:val="00CC4B4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0433B"/>
    <w:rsid w:val="00F245A1"/>
    <w:rsid w:val="00F353D7"/>
    <w:rsid w:val="00F814C8"/>
    <w:rsid w:val="00FA21B8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samuel pereira</cp:lastModifiedBy>
  <cp:revision>2</cp:revision>
  <cp:lastPrinted>2025-03-10T14:35:00Z</cp:lastPrinted>
  <dcterms:created xsi:type="dcterms:W3CDTF">2026-03-03T14:06:00Z</dcterms:created>
  <dcterms:modified xsi:type="dcterms:W3CDTF">2026-03-03T14:06:00Z</dcterms:modified>
</cp:coreProperties>
</file>